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04" w:rsidRDefault="00D57F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6F0A04" w:rsidRDefault="006F0A04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6F0A04" w:rsidRDefault="00D57F99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6F0A04" w:rsidRDefault="006F0A04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6F0A04" w:rsidRDefault="006F0A04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A04" w:rsidRDefault="00D57F99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«ОСНОВЫ ЦИФРОВОЙ МОДУЛЯЦИИ И КОДИРОВАНИЯ»</w:t>
      </w:r>
    </w:p>
    <w:p w:rsidR="006F0A04" w:rsidRDefault="006F0A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A04" w:rsidRDefault="006F0A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A04" w:rsidRDefault="00D57F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6F0A04" w:rsidRDefault="00D57F99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«Системы радиосвязи, </w:t>
      </w:r>
      <w:r>
        <w:rPr>
          <w:rFonts w:ascii="Times New Roman" w:hAnsi="Times New Roman" w:cs="Times New Roman"/>
          <w:color w:val="000000"/>
          <w:sz w:val="24"/>
          <w:szCs w:val="24"/>
        </w:rPr>
        <w:t>мобильной связи и радиодоступа»</w:t>
      </w:r>
      <w:bookmarkStart w:id="0" w:name="_GoBack"/>
      <w:bookmarkEnd w:id="0"/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A04" w:rsidRDefault="00D57F9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6F0A04" w:rsidRDefault="006F0A04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6F0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04" w:rsidRDefault="00D57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A940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</w:t>
      </w:r>
      <w:r>
        <w:rPr>
          <w:rFonts w:ascii="Times New Roman" w:hAnsi="Times New Roman" w:cs="Times New Roman"/>
          <w:sz w:val="24"/>
          <w:szCs w:val="24"/>
        </w:rPr>
        <w:t xml:space="preserve"> сайте кафедры.</w:t>
      </w:r>
    </w:p>
    <w:p w:rsidR="006F0A04" w:rsidRDefault="006F0A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</w:t>
      </w:r>
      <w:r>
        <w:rPr>
          <w:rFonts w:ascii="Times New Roman" w:hAnsi="Times New Roman" w:cs="Times New Roman"/>
          <w:sz w:val="24"/>
          <w:szCs w:val="24"/>
        </w:rPr>
        <w:t>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каж</w:t>
      </w:r>
      <w:r>
        <w:rPr>
          <w:rFonts w:ascii="Times New Roman" w:hAnsi="Times New Roman" w:cs="Times New Roman"/>
          <w:sz w:val="24"/>
          <w:szCs w:val="24"/>
        </w:rPr>
        <w:t xml:space="preserve">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</w:t>
      </w:r>
      <w:r>
        <w:rPr>
          <w:rFonts w:ascii="Times New Roman" w:hAnsi="Times New Roman" w:cs="Times New Roman"/>
          <w:sz w:val="24"/>
          <w:szCs w:val="24"/>
        </w:rPr>
        <w:t xml:space="preserve">. Не оставляйте «белых пятен» в освоении материала.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</w:t>
      </w:r>
      <w:r>
        <w:rPr>
          <w:rFonts w:ascii="Times New Roman" w:hAnsi="Times New Roman" w:cs="Times New Roman"/>
          <w:sz w:val="24"/>
          <w:szCs w:val="24"/>
        </w:rPr>
        <w:t>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(рисунки, схемы, чертежи и т.д.), которые исполь</w:t>
      </w:r>
      <w:r>
        <w:rPr>
          <w:rFonts w:ascii="Times New Roman" w:hAnsi="Times New Roman" w:cs="Times New Roman"/>
          <w:sz w:val="24"/>
          <w:szCs w:val="24"/>
        </w:rPr>
        <w:t xml:space="preserve">зует преподаватель.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деляет интонацией или повторяет несколько раз. Именно поэтому предварительная </w:t>
      </w:r>
      <w:r>
        <w:rPr>
          <w:rFonts w:ascii="Times New Roman" w:hAnsi="Times New Roman" w:cs="Times New Roman"/>
          <w:sz w:val="24"/>
          <w:szCs w:val="24"/>
        </w:rPr>
        <w:t>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6F0A04" w:rsidRDefault="00D57F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ло просмотреть учебники или прежние конспекты по изу</w:t>
      </w:r>
      <w:r>
        <w:rPr>
          <w:rFonts w:ascii="Times New Roman" w:hAnsi="Times New Roman" w:cs="Times New Roman"/>
          <w:sz w:val="24"/>
          <w:szCs w:val="24"/>
        </w:rPr>
        <w:t xml:space="preserve">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</w:t>
      </w:r>
      <w:r>
        <w:rPr>
          <w:rFonts w:ascii="Times New Roman" w:hAnsi="Times New Roman" w:cs="Times New Roman"/>
          <w:sz w:val="24"/>
          <w:szCs w:val="24"/>
        </w:rPr>
        <w:t>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</w:t>
      </w:r>
      <w:r>
        <w:rPr>
          <w:rFonts w:ascii="Times New Roman" w:hAnsi="Times New Roman" w:cs="Times New Roman"/>
          <w:sz w:val="24"/>
          <w:szCs w:val="24"/>
        </w:rPr>
        <w:t>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</w:t>
      </w:r>
      <w:r>
        <w:rPr>
          <w:rFonts w:ascii="Times New Roman" w:hAnsi="Times New Roman" w:cs="Times New Roman"/>
          <w:sz w:val="24"/>
          <w:szCs w:val="24"/>
        </w:rPr>
        <w:t>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</w:t>
      </w:r>
      <w:r>
        <w:rPr>
          <w:rFonts w:ascii="Times New Roman" w:hAnsi="Times New Roman" w:cs="Times New Roman"/>
          <w:sz w:val="24"/>
          <w:szCs w:val="24"/>
        </w:rPr>
        <w:t>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</w:t>
      </w:r>
      <w:r>
        <w:rPr>
          <w:rFonts w:ascii="Times New Roman" w:hAnsi="Times New Roman" w:cs="Times New Roman"/>
          <w:sz w:val="24"/>
          <w:szCs w:val="24"/>
        </w:rPr>
        <w:t>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</w:t>
      </w:r>
      <w:r>
        <w:rPr>
          <w:rFonts w:ascii="Times New Roman" w:hAnsi="Times New Roman" w:cs="Times New Roman"/>
          <w:sz w:val="24"/>
          <w:szCs w:val="24"/>
        </w:rPr>
        <w:t>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</w:t>
      </w:r>
      <w:r>
        <w:rPr>
          <w:rFonts w:ascii="Times New Roman" w:hAnsi="Times New Roman" w:cs="Times New Roman"/>
          <w:sz w:val="24"/>
          <w:szCs w:val="24"/>
        </w:rPr>
        <w:t>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сразу при их возникновении, чтобы не нарушить ход рассуждений преподавателя. Студент может попытаться ответ</w:t>
      </w:r>
      <w:r>
        <w:rPr>
          <w:rFonts w:ascii="Times New Roman" w:hAnsi="Times New Roman" w:cs="Times New Roman"/>
          <w:sz w:val="24"/>
          <w:szCs w:val="24"/>
        </w:rPr>
        <w:t xml:space="preserve">ить на них сам в процессе подготовки к семинарам либо обсудить их с преподавателем на консультации.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</w:t>
      </w:r>
      <w:r>
        <w:rPr>
          <w:rFonts w:ascii="Times New Roman" w:hAnsi="Times New Roman" w:cs="Times New Roman"/>
          <w:sz w:val="24"/>
          <w:szCs w:val="24"/>
        </w:rPr>
        <w:t>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</w:t>
      </w:r>
      <w:r>
        <w:rPr>
          <w:rFonts w:ascii="Times New Roman" w:hAnsi="Times New Roman" w:cs="Times New Roman"/>
          <w:sz w:val="24"/>
          <w:szCs w:val="24"/>
        </w:rPr>
        <w:t>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</w:t>
      </w:r>
      <w:r>
        <w:rPr>
          <w:rFonts w:ascii="Times New Roman" w:hAnsi="Times New Roman" w:cs="Times New Roman"/>
          <w:sz w:val="24"/>
          <w:szCs w:val="24"/>
        </w:rPr>
        <w:t>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просьбу, указать какой отрывок необходимо воспроизвести е</w:t>
      </w:r>
      <w:r>
        <w:rPr>
          <w:rFonts w:ascii="Times New Roman" w:hAnsi="Times New Roman" w:cs="Times New Roman"/>
          <w:sz w:val="24"/>
          <w:szCs w:val="24"/>
        </w:rPr>
        <w:t xml:space="preserve">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</w:t>
      </w:r>
      <w:r>
        <w:rPr>
          <w:rFonts w:ascii="Times New Roman" w:hAnsi="Times New Roman" w:cs="Times New Roman"/>
          <w:sz w:val="24"/>
          <w:szCs w:val="24"/>
        </w:rPr>
        <w:t>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</w:t>
      </w:r>
      <w:r>
        <w:rPr>
          <w:rFonts w:ascii="Times New Roman" w:hAnsi="Times New Roman" w:cs="Times New Roman"/>
          <w:sz w:val="24"/>
          <w:szCs w:val="24"/>
        </w:rPr>
        <w:t xml:space="preserve">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</w:t>
      </w:r>
      <w:r>
        <w:rPr>
          <w:rFonts w:ascii="Times New Roman" w:hAnsi="Times New Roman" w:cs="Times New Roman"/>
          <w:sz w:val="24"/>
          <w:szCs w:val="24"/>
        </w:rPr>
        <w:t xml:space="preserve">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>делений. В ходе доработки конспекта углубляются, расширяются и закрепляются знания, а также дополняется, исправляется и соверш</w:t>
      </w:r>
      <w:r>
        <w:rPr>
          <w:rFonts w:ascii="Times New Roman" w:hAnsi="Times New Roman" w:cs="Times New Roman"/>
          <w:sz w:val="24"/>
          <w:szCs w:val="24"/>
        </w:rPr>
        <w:t xml:space="preserve">енствуется конспект.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</w:t>
      </w:r>
      <w:r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</w:t>
      </w:r>
      <w:r>
        <w:rPr>
          <w:rFonts w:ascii="Times New Roman" w:hAnsi="Times New Roman" w:cs="Times New Roman"/>
          <w:sz w:val="24"/>
          <w:szCs w:val="24"/>
        </w:rPr>
        <w:t>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</w:t>
      </w:r>
      <w:r>
        <w:rPr>
          <w:rFonts w:ascii="Times New Roman" w:hAnsi="Times New Roman" w:cs="Times New Roman"/>
          <w:sz w:val="24"/>
          <w:szCs w:val="24"/>
        </w:rPr>
        <w:t>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</w:t>
      </w:r>
      <w:r>
        <w:rPr>
          <w:rFonts w:ascii="Times New Roman" w:hAnsi="Times New Roman" w:cs="Times New Roman"/>
          <w:sz w:val="24"/>
          <w:szCs w:val="24"/>
        </w:rPr>
        <w:t>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6F0A04" w:rsidRDefault="006F0A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</w:t>
      </w:r>
      <w:r>
        <w:rPr>
          <w:rFonts w:ascii="Times New Roman" w:hAnsi="Times New Roman" w:cs="Times New Roman"/>
          <w:sz w:val="24"/>
          <w:szCs w:val="24"/>
        </w:rPr>
        <w:t>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>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6F0A04" w:rsidRDefault="006F0A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</w:t>
      </w:r>
      <w:r>
        <w:rPr>
          <w:rFonts w:ascii="Times New Roman" w:hAnsi="Times New Roman" w:cs="Times New Roman"/>
          <w:sz w:val="24"/>
          <w:szCs w:val="24"/>
        </w:rPr>
        <w:t>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</w:t>
      </w:r>
      <w:r>
        <w:rPr>
          <w:rFonts w:ascii="Times New Roman" w:hAnsi="Times New Roman" w:cs="Times New Roman"/>
          <w:sz w:val="24"/>
          <w:szCs w:val="24"/>
        </w:rPr>
        <w:t>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</w:t>
      </w:r>
      <w:r>
        <w:rPr>
          <w:rFonts w:ascii="Times New Roman" w:hAnsi="Times New Roman" w:cs="Times New Roman"/>
          <w:sz w:val="24"/>
          <w:szCs w:val="24"/>
        </w:rPr>
        <w:t>сдать экзамен.</w:t>
      </w:r>
    </w:p>
    <w:p w:rsidR="006F0A04" w:rsidRDefault="006F0A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>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>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>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6F0A04" w:rsidRDefault="006F0A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</w:t>
      </w:r>
      <w:r>
        <w:rPr>
          <w:rFonts w:ascii="Times New Roman" w:hAnsi="Times New Roman" w:cs="Times New Roman"/>
          <w:sz w:val="24"/>
          <w:szCs w:val="24"/>
        </w:rPr>
        <w:t>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>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>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совой перерыв. Дл</w:t>
      </w:r>
      <w:r>
        <w:rPr>
          <w:rFonts w:ascii="Times New Roman" w:hAnsi="Times New Roman" w:cs="Times New Roman"/>
          <w:sz w:val="24"/>
          <w:szCs w:val="24"/>
        </w:rPr>
        <w:t xml:space="preserve">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</w:t>
      </w:r>
      <w:r>
        <w:rPr>
          <w:rFonts w:ascii="Times New Roman" w:hAnsi="Times New Roman" w:cs="Times New Roman"/>
          <w:sz w:val="24"/>
          <w:szCs w:val="24"/>
        </w:rPr>
        <w:t>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</w:t>
      </w:r>
      <w:r>
        <w:rPr>
          <w:rFonts w:ascii="Times New Roman" w:hAnsi="Times New Roman" w:cs="Times New Roman"/>
          <w:sz w:val="24"/>
          <w:szCs w:val="24"/>
        </w:rPr>
        <w:t xml:space="preserve">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риала по данному предмету с обязательной записью всех выкладок, выводов, терминов. На </w:t>
      </w:r>
      <w:r>
        <w:rPr>
          <w:rFonts w:ascii="Times New Roman" w:hAnsi="Times New Roman" w:cs="Times New Roman"/>
          <w:sz w:val="24"/>
          <w:szCs w:val="24"/>
        </w:rPr>
        <w:t>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6F0A04" w:rsidRDefault="006F0A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</w:t>
      </w:r>
      <w:r>
        <w:rPr>
          <w:rFonts w:ascii="Times New Roman" w:hAnsi="Times New Roman" w:cs="Times New Roman"/>
          <w:sz w:val="24"/>
          <w:szCs w:val="24"/>
        </w:rPr>
        <w:t>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</w:t>
      </w:r>
      <w:r>
        <w:rPr>
          <w:rFonts w:ascii="Times New Roman" w:hAnsi="Times New Roman" w:cs="Times New Roman"/>
          <w:sz w:val="24"/>
          <w:szCs w:val="24"/>
        </w:rPr>
        <w:t xml:space="preserve">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</w:t>
      </w:r>
      <w:r>
        <w:rPr>
          <w:rFonts w:ascii="Times New Roman" w:hAnsi="Times New Roman" w:cs="Times New Roman"/>
          <w:sz w:val="24"/>
          <w:szCs w:val="24"/>
        </w:rPr>
        <w:t>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</w:t>
      </w:r>
      <w:r>
        <w:rPr>
          <w:rFonts w:ascii="Times New Roman" w:hAnsi="Times New Roman" w:cs="Times New Roman"/>
          <w:sz w:val="24"/>
          <w:szCs w:val="24"/>
        </w:rPr>
        <w:t>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</w:t>
      </w:r>
      <w:r>
        <w:rPr>
          <w:rFonts w:ascii="Times New Roman" w:hAnsi="Times New Roman" w:cs="Times New Roman"/>
          <w:sz w:val="24"/>
          <w:szCs w:val="24"/>
        </w:rPr>
        <w:t xml:space="preserve"> этом желательно в начале каждого следующего дня подготовки бегло освежить в памяти выученный ранее материал.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</w:t>
      </w:r>
      <w:r>
        <w:rPr>
          <w:rFonts w:ascii="Times New Roman" w:hAnsi="Times New Roman" w:cs="Times New Roman"/>
          <w:sz w:val="24"/>
          <w:szCs w:val="24"/>
        </w:rPr>
        <w:t>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</w:t>
      </w:r>
      <w:r>
        <w:rPr>
          <w:rFonts w:ascii="Times New Roman" w:hAnsi="Times New Roman" w:cs="Times New Roman"/>
          <w:sz w:val="24"/>
          <w:szCs w:val="24"/>
        </w:rPr>
        <w:t>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своему организму – обеспечьте ему пол</w:t>
      </w:r>
      <w:r>
        <w:rPr>
          <w:rFonts w:ascii="Times New Roman" w:hAnsi="Times New Roman" w:cs="Times New Roman"/>
          <w:sz w:val="24"/>
          <w:szCs w:val="24"/>
        </w:rPr>
        <w:t xml:space="preserve">ноценное питание, давайте ему периоды отдыха с переменой вида деятельности;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6F0A04" w:rsidRDefault="006F0A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 над учебным материалом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учебного процесса в вузе.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</w:t>
      </w:r>
      <w:r>
        <w:rPr>
          <w:rFonts w:ascii="Times New Roman" w:hAnsi="Times New Roman" w:cs="Times New Roman"/>
          <w:sz w:val="24"/>
          <w:szCs w:val="24"/>
        </w:rPr>
        <w:t>огут быть предложены следующие виды заданий: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венного участия, включает следующие виды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</w:t>
      </w:r>
      <w:r>
        <w:rPr>
          <w:rFonts w:ascii="Times New Roman" w:hAnsi="Times New Roman" w:cs="Times New Roman"/>
          <w:sz w:val="24"/>
          <w:szCs w:val="24"/>
        </w:rPr>
        <w:t>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мостоятельности и инициатив</w:t>
      </w:r>
      <w:r>
        <w:rPr>
          <w:rFonts w:ascii="Times New Roman" w:hAnsi="Times New Roman" w:cs="Times New Roman"/>
          <w:sz w:val="24"/>
          <w:szCs w:val="24"/>
        </w:rPr>
        <w:t xml:space="preserve">ы;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</w:t>
      </w:r>
      <w:r>
        <w:rPr>
          <w:rFonts w:ascii="Times New Roman" w:hAnsi="Times New Roman" w:cs="Times New Roman"/>
          <w:sz w:val="24"/>
          <w:szCs w:val="24"/>
        </w:rPr>
        <w:t xml:space="preserve">товку к ГИА, в том числе выполнение ВКР;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</w:t>
      </w:r>
      <w:r>
        <w:rPr>
          <w:rFonts w:ascii="Times New Roman" w:hAnsi="Times New Roman" w:cs="Times New Roman"/>
          <w:sz w:val="24"/>
          <w:szCs w:val="24"/>
        </w:rPr>
        <w:t>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</w:t>
      </w:r>
      <w:r>
        <w:rPr>
          <w:rFonts w:ascii="Times New Roman" w:hAnsi="Times New Roman" w:cs="Times New Roman"/>
          <w:sz w:val="24"/>
          <w:szCs w:val="24"/>
        </w:rPr>
        <w:t>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</w:t>
      </w:r>
      <w:r>
        <w:rPr>
          <w:rFonts w:ascii="Times New Roman" w:hAnsi="Times New Roman" w:cs="Times New Roman"/>
          <w:sz w:val="24"/>
          <w:szCs w:val="24"/>
        </w:rPr>
        <w:t xml:space="preserve">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</w:t>
      </w:r>
      <w:r>
        <w:rPr>
          <w:rFonts w:ascii="Times New Roman" w:hAnsi="Times New Roman" w:cs="Times New Roman"/>
          <w:sz w:val="24"/>
          <w:szCs w:val="24"/>
        </w:rPr>
        <w:t>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rFonts w:ascii="Times New Roman" w:hAnsi="Times New Roman" w:cs="Times New Roman"/>
          <w:sz w:val="24"/>
          <w:szCs w:val="24"/>
        </w:rPr>
        <w:t xml:space="preserve">енческой научной конференции.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>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эффективный метод – метод кодирования: </w:t>
      </w:r>
      <w:r>
        <w:rPr>
          <w:rFonts w:ascii="Times New Roman" w:hAnsi="Times New Roman" w:cs="Times New Roman"/>
          <w:sz w:val="24"/>
          <w:szCs w:val="24"/>
        </w:rPr>
        <w:t>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</w:t>
      </w:r>
      <w:r>
        <w:rPr>
          <w:rFonts w:ascii="Times New Roman" w:hAnsi="Times New Roman" w:cs="Times New Roman"/>
          <w:sz w:val="24"/>
          <w:szCs w:val="24"/>
        </w:rPr>
        <w:t>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научной учебной и иной литературы требует ведения рабочих записей</w:t>
      </w:r>
      <w:r>
        <w:rPr>
          <w:rFonts w:ascii="Times New Roman" w:hAnsi="Times New Roman" w:cs="Times New Roman"/>
          <w:sz w:val="24"/>
          <w:szCs w:val="24"/>
        </w:rPr>
        <w:t xml:space="preserve">. Форма записей может быть весьма разнообразной: простой или развернутый план, тезисы, цитаты, конспект.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</w:t>
      </w:r>
      <w:r>
        <w:rPr>
          <w:rFonts w:ascii="Times New Roman" w:hAnsi="Times New Roman" w:cs="Times New Roman"/>
          <w:sz w:val="24"/>
          <w:szCs w:val="24"/>
        </w:rPr>
        <w:t>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</w:t>
      </w:r>
      <w:r>
        <w:rPr>
          <w:rFonts w:ascii="Times New Roman" w:hAnsi="Times New Roman" w:cs="Times New Roman"/>
          <w:sz w:val="24"/>
          <w:szCs w:val="24"/>
        </w:rPr>
        <w:t xml:space="preserve"> объеме.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</w:t>
      </w:r>
      <w:r>
        <w:rPr>
          <w:rFonts w:ascii="Times New Roman" w:hAnsi="Times New Roman" w:cs="Times New Roman"/>
          <w:sz w:val="24"/>
          <w:szCs w:val="24"/>
        </w:rPr>
        <w:t>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</w:t>
      </w:r>
      <w:r>
        <w:rPr>
          <w:rFonts w:ascii="Times New Roman" w:hAnsi="Times New Roman" w:cs="Times New Roman"/>
          <w:sz w:val="24"/>
          <w:szCs w:val="24"/>
        </w:rPr>
        <w:t xml:space="preserve">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</w:t>
      </w:r>
      <w:r>
        <w:rPr>
          <w:rFonts w:ascii="Times New Roman" w:hAnsi="Times New Roman" w:cs="Times New Roman"/>
          <w:sz w:val="24"/>
          <w:szCs w:val="24"/>
        </w:rPr>
        <w:t>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</w:t>
      </w:r>
      <w:r>
        <w:rPr>
          <w:rFonts w:ascii="Times New Roman" w:hAnsi="Times New Roman" w:cs="Times New Roman"/>
          <w:sz w:val="24"/>
          <w:szCs w:val="24"/>
        </w:rPr>
        <w:t xml:space="preserve">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</w:t>
      </w:r>
      <w:r>
        <w:rPr>
          <w:rFonts w:ascii="Times New Roman" w:hAnsi="Times New Roman" w:cs="Times New Roman"/>
          <w:sz w:val="24"/>
          <w:szCs w:val="24"/>
        </w:rPr>
        <w:t>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</w:t>
      </w:r>
      <w:r>
        <w:rPr>
          <w:rFonts w:ascii="Times New Roman" w:hAnsi="Times New Roman" w:cs="Times New Roman"/>
          <w:sz w:val="24"/>
          <w:szCs w:val="24"/>
        </w:rPr>
        <w:t>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</w:t>
      </w:r>
      <w:r>
        <w:rPr>
          <w:rFonts w:ascii="Times New Roman" w:hAnsi="Times New Roman" w:cs="Times New Roman"/>
          <w:sz w:val="24"/>
          <w:szCs w:val="24"/>
        </w:rPr>
        <w:t xml:space="preserve">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</w:t>
      </w:r>
      <w:r>
        <w:rPr>
          <w:rFonts w:ascii="Times New Roman" w:hAnsi="Times New Roman" w:cs="Times New Roman"/>
          <w:sz w:val="24"/>
          <w:szCs w:val="24"/>
        </w:rPr>
        <w:t>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>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6F0A04" w:rsidRDefault="00D57F9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качества системы связи. Информационная, энергетическая и спе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тральная эффективность. ОСШ. Взаимосвязь между показателями.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Импульсная модуляция. Форматы представления цифровых сигналов и их СП</w:t>
      </w:r>
      <w:r>
        <w:rPr>
          <w:rFonts w:ascii="Times New Roman" w:hAnsi="Times New Roman"/>
          <w:sz w:val="24"/>
          <w:szCs w:val="24"/>
        </w:rPr>
        <w:t>М. Временные диаграммы сигналов. Спектр сигнала в формате БВН.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передачи сигнала по каналу с ограниченной полосой. Фильтр Найкв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ста. Фильтр типа "Приподнятого косинуса". Оценка ухудшения качества канала при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мощи глазковой диаграммы.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цифров</w:t>
      </w:r>
      <w:r>
        <w:rPr>
          <w:rFonts w:ascii="Times New Roman" w:hAnsi="Times New Roman"/>
          <w:sz w:val="24"/>
          <w:szCs w:val="24"/>
        </w:rPr>
        <w:t>ой полосовой модуляции: Структурная схема модулят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ра/демодулятора. Условие эквивалентности модемных сигналов. (Почему сигналы в НЧ и ВЧ областях эквиваленты)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цифровой полосовой модуляции: Когерентный и некогерентный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ём. Векторное представление </w:t>
      </w:r>
      <w:r>
        <w:rPr>
          <w:rFonts w:ascii="Times New Roman" w:hAnsi="Times New Roman"/>
          <w:sz w:val="24"/>
          <w:szCs w:val="24"/>
        </w:rPr>
        <w:t>синусоиды.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Фазовая манипуляция. Когерентный и некогерентный приём. 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Многофазная манипуляция. Основные принципы. Зависимость вероятности ошибки от ОСШ и плоскость "Полоса-эффективность"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огибающая. Модуляция QPSK.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Модуляция OQPSK.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Модуляция π/4 D</w:t>
      </w:r>
      <w:r>
        <w:rPr>
          <w:rFonts w:ascii="Times New Roman" w:hAnsi="Times New Roman"/>
          <w:sz w:val="24"/>
          <w:szCs w:val="24"/>
        </w:rPr>
        <w:t>QPSK.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Частотная манипуляция. Обнаружение ЧМ-сигналов. Расстояние между тон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ми. Вероятность ошибки. Плоскость "Полоса-эффективность".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Манипуляция с минимальным сдвигом. Модемы GMSK.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Модемы QAM. Выбор схемы цифровой модуляции.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Канальное кодирование. Классифи</w:t>
      </w:r>
      <w:r>
        <w:rPr>
          <w:rFonts w:ascii="Times New Roman" w:hAnsi="Times New Roman"/>
          <w:sz w:val="24"/>
          <w:szCs w:val="24"/>
        </w:rPr>
        <w:t>кация. Типы защиты от ошибок.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Канальное кодирование. Модели каналов. Компромиссы достигаемые за счёт кодирования.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блочные коды. Основные понятия.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Систематические линейные блочные коды. Проверочная матрица. Синдром. Нормальная матрица.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Систематические линейные блочные коды. Процедура декодирования. Весовой коэффициент и расстояние Хэмминга. Возможность определения и исправления. 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Циклические коды. Полиномиальная форма представления кода. Генераторный и проверочные полиномы. Процедура </w:t>
      </w:r>
      <w:r>
        <w:rPr>
          <w:rFonts w:ascii="Times New Roman" w:hAnsi="Times New Roman"/>
          <w:sz w:val="24"/>
          <w:szCs w:val="24"/>
        </w:rPr>
        <w:t>кодирования и определения синдрома.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Сверточное кодирование. Общие замечания. Формы представления сверточн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кодера.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Сверточное кодирование. Реакция кодера на импульсное воздействие. Полин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миальное представление.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Сверточное кодирование. Представление свёрт</w:t>
      </w:r>
      <w:r>
        <w:rPr>
          <w:rFonts w:ascii="Times New Roman" w:hAnsi="Times New Roman"/>
          <w:sz w:val="24"/>
          <w:szCs w:val="24"/>
        </w:rPr>
        <w:t>очного кодера. Диаграмма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стояний.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Сверточное кодирование. Представление свёрточного кодера. Решетчатая ди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грамма.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Декодирование свёрточных кодов. Общая постановка задачи. Мягкое и жёс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кое принятие решений. 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 декодирования Витерби. Пример жестого </w:t>
      </w:r>
      <w:r>
        <w:rPr>
          <w:rFonts w:ascii="Times New Roman" w:hAnsi="Times New Roman"/>
          <w:sz w:val="24"/>
          <w:szCs w:val="24"/>
        </w:rPr>
        <w:t>декодирования. Мягкое декодирование.</w:t>
      </w:r>
    </w:p>
    <w:p w:rsidR="006F0A04" w:rsidRDefault="00D57F99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Возникновение пакетных ошибок в канале. Блоковый и свёрточный перемеж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тели.</w:t>
      </w:r>
    </w:p>
    <w:p w:rsidR="006F0A04" w:rsidRDefault="00D57F9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Маглицкий Б.Н. Космические и наземные системы радиосвязи [Электронный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сурс] : методические указания / Б.Н. Магл</w:t>
      </w:r>
      <w:r>
        <w:rPr>
          <w:rFonts w:ascii="Times New Roman" w:hAnsi="Times New Roman" w:cs="Times New Roman"/>
          <w:sz w:val="24"/>
          <w:szCs w:val="24"/>
        </w:rPr>
        <w:t>ицкий. — Электрон. текстовые данные. —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восибирск: Сибирский государственный университет телекоммуникаций и информатики, 2013. — 147 c. — 2227-8397. — Режим доступа: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http://www.iprbookshop.ru/45473.htm</w:t>
        </w:r>
        <w:r>
          <w:rPr>
            <w:rFonts w:ascii="Times New Roman" w:hAnsi="Times New Roman" w:cs="Times New Roman"/>
            <w:sz w:val="24"/>
            <w:szCs w:val="24"/>
          </w:rPr>
          <w:t>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Кокорева Е.В. Основы беспроводной связи [Электронный ресурс] : учебно-методическое пособие / Е.В. Кокорева, А.С. Белезекова. — Электрон. текстовые данные. — Новосибирск:  Сибирский государственный университет телекоммуникаций 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матики, 2015. — </w:t>
      </w:r>
      <w:r>
        <w:rPr>
          <w:rFonts w:ascii="Times New Roman" w:hAnsi="Times New Roman" w:cs="Times New Roman"/>
          <w:sz w:val="24"/>
          <w:szCs w:val="24"/>
        </w:rPr>
        <w:t xml:space="preserve">70 c. — 2227-8397. — Режим доступа: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http://www.iprbookshop.ru/55489.html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04" w:rsidRDefault="00D57F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Фалько А.И. Устройства приема и обработки радиосигнала. Виртуальные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раторные работы [Электронный ресурс] : методические </w:t>
      </w:r>
      <w:r>
        <w:rPr>
          <w:rFonts w:ascii="Times New Roman" w:hAnsi="Times New Roman" w:cs="Times New Roman"/>
          <w:sz w:val="24"/>
          <w:szCs w:val="24"/>
        </w:rPr>
        <w:t xml:space="preserve">указания / А.И. Фалько, М.С. Шушнов, Т.В. Шушнова. — Электрон. текстовые данные. — Новосибирск: Сибирский государственный университет телекоммуникаций и информатики, 2013. — 91 c. — 2227-8397. — Режим доступа: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http://www.iprbookshop.ru/55505.html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F0A04" w:rsidSect="006F0A04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F99" w:rsidRDefault="00D57F99" w:rsidP="006F0A04">
      <w:pPr>
        <w:spacing w:after="0" w:line="240" w:lineRule="auto"/>
      </w:pPr>
      <w:r>
        <w:separator/>
      </w:r>
    </w:p>
  </w:endnote>
  <w:endnote w:type="continuationSeparator" w:id="0">
    <w:p w:rsidR="00D57F99" w:rsidRDefault="00D57F99" w:rsidP="006F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95063"/>
      <w:docPartObj>
        <w:docPartGallery w:val="Page Numbers (Bottom of Page)"/>
        <w:docPartUnique/>
      </w:docPartObj>
    </w:sdtPr>
    <w:sdtContent>
      <w:p w:rsidR="006F0A04" w:rsidRDefault="006F0A04">
        <w:pPr>
          <w:pStyle w:val="Footer"/>
          <w:jc w:val="center"/>
        </w:pPr>
        <w:r>
          <w:fldChar w:fldCharType="begin"/>
        </w:r>
        <w:r w:rsidR="00D57F99">
          <w:instrText>PAGE</w:instrText>
        </w:r>
        <w:r>
          <w:fldChar w:fldCharType="separate"/>
        </w:r>
        <w:r w:rsidR="00A94089">
          <w:rPr>
            <w:noProof/>
          </w:rPr>
          <w:t>14</w:t>
        </w:r>
        <w:r>
          <w:fldChar w:fldCharType="end"/>
        </w:r>
      </w:p>
    </w:sdtContent>
  </w:sdt>
  <w:p w:rsidR="006F0A04" w:rsidRDefault="006F0A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F99" w:rsidRDefault="00D57F99" w:rsidP="006F0A04">
      <w:pPr>
        <w:spacing w:after="0" w:line="240" w:lineRule="auto"/>
      </w:pPr>
      <w:r>
        <w:separator/>
      </w:r>
    </w:p>
  </w:footnote>
  <w:footnote w:type="continuationSeparator" w:id="0">
    <w:p w:rsidR="00D57F99" w:rsidRDefault="00D57F99" w:rsidP="006F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7AC3"/>
    <w:multiLevelType w:val="multilevel"/>
    <w:tmpl w:val="2A4272A4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2225892"/>
    <w:multiLevelType w:val="multilevel"/>
    <w:tmpl w:val="67102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04"/>
    <w:rsid w:val="006F0A04"/>
    <w:rsid w:val="00A94089"/>
    <w:rsid w:val="00D5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21z0">
    <w:name w:val="WW8Num21z0"/>
    <w:qFormat/>
    <w:rsid w:val="006F0A04"/>
    <w:rPr>
      <w:rFonts w:ascii="Times New Roman" w:hAnsi="Times New Roman" w:cs="Times New Roman"/>
    </w:rPr>
  </w:style>
  <w:style w:type="character" w:customStyle="1" w:styleId="WW8Num21z1">
    <w:name w:val="WW8Num21z1"/>
    <w:qFormat/>
    <w:rsid w:val="006F0A04"/>
    <w:rPr>
      <w:sz w:val="28"/>
      <w:szCs w:val="28"/>
    </w:rPr>
  </w:style>
  <w:style w:type="character" w:customStyle="1" w:styleId="WW8Num21z2">
    <w:name w:val="WW8Num21z2"/>
    <w:qFormat/>
    <w:rsid w:val="006F0A04"/>
  </w:style>
  <w:style w:type="character" w:customStyle="1" w:styleId="WW8Num21z3">
    <w:name w:val="WW8Num21z3"/>
    <w:qFormat/>
    <w:rsid w:val="006F0A04"/>
  </w:style>
  <w:style w:type="character" w:customStyle="1" w:styleId="WW8Num21z4">
    <w:name w:val="WW8Num21z4"/>
    <w:qFormat/>
    <w:rsid w:val="006F0A04"/>
  </w:style>
  <w:style w:type="character" w:customStyle="1" w:styleId="WW8Num21z5">
    <w:name w:val="WW8Num21z5"/>
    <w:qFormat/>
    <w:rsid w:val="006F0A04"/>
  </w:style>
  <w:style w:type="character" w:customStyle="1" w:styleId="WW8Num21z6">
    <w:name w:val="WW8Num21z6"/>
    <w:qFormat/>
    <w:rsid w:val="006F0A04"/>
  </w:style>
  <w:style w:type="character" w:customStyle="1" w:styleId="WW8Num21z7">
    <w:name w:val="WW8Num21z7"/>
    <w:qFormat/>
    <w:rsid w:val="006F0A04"/>
  </w:style>
  <w:style w:type="character" w:customStyle="1" w:styleId="WW8Num21z8">
    <w:name w:val="WW8Num21z8"/>
    <w:qFormat/>
    <w:rsid w:val="006F0A04"/>
  </w:style>
  <w:style w:type="paragraph" w:customStyle="1" w:styleId="a5">
    <w:name w:val="Заголовок"/>
    <w:basedOn w:val="a"/>
    <w:next w:val="a6"/>
    <w:qFormat/>
    <w:rsid w:val="006F0A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F0A04"/>
    <w:pPr>
      <w:spacing w:after="140" w:line="276" w:lineRule="auto"/>
    </w:pPr>
  </w:style>
  <w:style w:type="paragraph" w:styleId="a7">
    <w:name w:val="List"/>
    <w:basedOn w:val="a6"/>
    <w:rsid w:val="006F0A04"/>
    <w:rPr>
      <w:rFonts w:cs="Arial"/>
    </w:rPr>
  </w:style>
  <w:style w:type="paragraph" w:customStyle="1" w:styleId="Caption">
    <w:name w:val="Caption"/>
    <w:basedOn w:val="a"/>
    <w:qFormat/>
    <w:rsid w:val="006F0A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F0A04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6F0A04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21">
    <w:name w:val="WW8Num21"/>
    <w:qFormat/>
    <w:rsid w:val="006F0A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547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555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4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079F6-A989-4A2A-BB16-B418BA3B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5141</Words>
  <Characters>29308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4</cp:revision>
  <dcterms:created xsi:type="dcterms:W3CDTF">2021-11-02T11:00:00Z</dcterms:created>
  <dcterms:modified xsi:type="dcterms:W3CDTF">2023-07-21T12:23:00Z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