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250" w:rsidRDefault="006B5250" w:rsidP="006B5250">
      <w:pPr>
        <w:pStyle w:val="a3"/>
        <w:widowControl w:val="0"/>
        <w:rPr>
          <w:rStyle w:val="1"/>
          <w:color w:val="000000"/>
        </w:rPr>
      </w:pPr>
      <w:r>
        <w:rPr>
          <w:rStyle w:val="1"/>
          <w:color w:val="000000"/>
        </w:rPr>
        <w:t>МИНИСТЕРСТВО НАУКИ И ВЫСШЕГО ОБРАЗОВАНИЯ</w:t>
      </w:r>
    </w:p>
    <w:p w:rsidR="006B5250" w:rsidRDefault="006B5250" w:rsidP="006B5250">
      <w:pPr>
        <w:pStyle w:val="a3"/>
        <w:widowControl w:val="0"/>
        <w:rPr>
          <w:rStyle w:val="1"/>
          <w:color w:val="000000"/>
        </w:rPr>
      </w:pPr>
      <w:r>
        <w:rPr>
          <w:rStyle w:val="1"/>
          <w:color w:val="000000"/>
        </w:rPr>
        <w:t>РОССИЙСКОЙ ФЕДЕРАЦИИ</w:t>
      </w:r>
    </w:p>
    <w:p w:rsidR="006B5250" w:rsidRDefault="006B5250" w:rsidP="006B5250">
      <w:pPr>
        <w:pStyle w:val="a3"/>
        <w:widowControl w:val="0"/>
        <w:rPr>
          <w:rStyle w:val="1"/>
          <w:color w:val="000000"/>
        </w:rPr>
      </w:pPr>
      <w:r>
        <w:rPr>
          <w:rStyle w:val="1"/>
          <w:color w:val="000000"/>
        </w:rPr>
        <w:t>ФЕДЕРАЛЬНОЕ ГОСУДАРСТВЕННОЕ БЮДЖЕТНОЕ ОБРАЗОВАТЕЛЬНОЕ УЧРЕЖДЕНИЕ ВЫСШЕГО ОБРАЗОВАНИЯ</w:t>
      </w:r>
    </w:p>
    <w:p w:rsidR="006B5250" w:rsidRDefault="006B5250" w:rsidP="006B5250">
      <w:pPr>
        <w:pStyle w:val="a3"/>
        <w:widowControl w:val="0"/>
        <w:rPr>
          <w:rStyle w:val="1"/>
          <w:color w:val="000000"/>
        </w:rPr>
      </w:pPr>
      <w:r>
        <w:rPr>
          <w:rStyle w:val="1"/>
          <w:color w:val="000000"/>
        </w:rPr>
        <w:t xml:space="preserve">«РЯЗАНСКИЙ ГОСУДАРСТВЕННЫЙ РАДИОТЕХНИЧЕСКИЙ УНИВЕРСИТЕТ </w:t>
      </w:r>
    </w:p>
    <w:p w:rsidR="006B5250" w:rsidRDefault="006B5250" w:rsidP="006B5250">
      <w:pPr>
        <w:pStyle w:val="a3"/>
        <w:widowControl w:val="0"/>
        <w:rPr>
          <w:rStyle w:val="1"/>
          <w:color w:val="000000"/>
        </w:rPr>
      </w:pPr>
      <w:r>
        <w:rPr>
          <w:rStyle w:val="1"/>
          <w:color w:val="000000"/>
        </w:rPr>
        <w:t>ИМЕНИ В.Ф. УТКИНА»</w:t>
      </w:r>
    </w:p>
    <w:p w:rsidR="006B5250" w:rsidRDefault="006B5250" w:rsidP="006B5250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6B5250" w:rsidRDefault="006B5250" w:rsidP="006B5250">
      <w:pPr>
        <w:pStyle w:val="a3"/>
        <w:widowControl w:val="0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Кафедра «Автоматизация информационных и технологических процессов»</w:t>
      </w:r>
    </w:p>
    <w:p w:rsidR="006B5250" w:rsidRDefault="006B5250" w:rsidP="006B5250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6B5250" w:rsidRDefault="006B5250" w:rsidP="006B5250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6B5250" w:rsidRDefault="006B5250" w:rsidP="006B5250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6B5250" w:rsidRDefault="006B5250" w:rsidP="006B5250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6B5250" w:rsidRDefault="006B5250" w:rsidP="006B5250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6B5250" w:rsidRDefault="006B5250" w:rsidP="006B5250">
      <w:pPr>
        <w:pStyle w:val="a3"/>
        <w:widowControl w:val="0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Оценочные материалы по дисциплине</w:t>
      </w:r>
    </w:p>
    <w:p w:rsidR="006B5250" w:rsidRDefault="006B5250" w:rsidP="006B5250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6B5250" w:rsidRDefault="006B5250" w:rsidP="006B5250">
      <w:pPr>
        <w:pStyle w:val="a3"/>
        <w:widowControl w:val="0"/>
        <w:rPr>
          <w:rStyle w:val="1"/>
          <w:color w:val="000000"/>
          <w:sz w:val="28"/>
          <w:szCs w:val="28"/>
        </w:rPr>
      </w:pPr>
      <w:r>
        <w:rPr>
          <w:b/>
          <w:sz w:val="28"/>
          <w:szCs w:val="28"/>
          <w:lang w:eastAsia="ar-SA"/>
        </w:rPr>
        <w:t xml:space="preserve"> </w:t>
      </w:r>
      <w:r>
        <w:rPr>
          <w:rStyle w:val="1"/>
          <w:color w:val="000000"/>
          <w:sz w:val="28"/>
          <w:szCs w:val="28"/>
        </w:rPr>
        <w:t>«</w:t>
      </w:r>
      <w:r>
        <w:rPr>
          <w:b/>
          <w:sz w:val="28"/>
          <w:szCs w:val="28"/>
          <w:lang w:eastAsia="ar-SA"/>
        </w:rPr>
        <w:t xml:space="preserve">Программирование и </w:t>
      </w:r>
      <w:r w:rsidR="0026055C">
        <w:rPr>
          <w:b/>
          <w:sz w:val="28"/>
          <w:szCs w:val="28"/>
          <w:lang w:eastAsia="ar-SA"/>
        </w:rPr>
        <w:t xml:space="preserve">основы </w:t>
      </w:r>
      <w:r>
        <w:rPr>
          <w:b/>
          <w:sz w:val="28"/>
          <w:szCs w:val="28"/>
          <w:lang w:eastAsia="ar-SA"/>
        </w:rPr>
        <w:t>алгоритмизаци</w:t>
      </w:r>
      <w:r w:rsidR="0026055C">
        <w:rPr>
          <w:b/>
          <w:sz w:val="28"/>
          <w:szCs w:val="28"/>
          <w:lang w:eastAsia="ar-SA"/>
        </w:rPr>
        <w:t>и</w:t>
      </w:r>
      <w:r>
        <w:rPr>
          <w:rStyle w:val="1"/>
          <w:color w:val="000000"/>
          <w:sz w:val="28"/>
          <w:szCs w:val="28"/>
        </w:rPr>
        <w:t>»</w:t>
      </w:r>
    </w:p>
    <w:p w:rsidR="006B5250" w:rsidRDefault="006B5250" w:rsidP="006B5250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6B5250" w:rsidRDefault="006B5250" w:rsidP="006B5250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6B5250" w:rsidRDefault="006B5250" w:rsidP="006B5250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6B5250" w:rsidRDefault="006B5250" w:rsidP="006B5250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26055C" w:rsidRDefault="0026055C" w:rsidP="0026055C">
      <w:pPr>
        <w:pStyle w:val="a3"/>
        <w:widowControl w:val="0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Специальность </w:t>
      </w:r>
    </w:p>
    <w:p w:rsidR="0026055C" w:rsidRDefault="0026055C" w:rsidP="0026055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15.05.01 «ПРОЕКТИРОВАНИЕ ТЕХНОЛОГИЧЕСКИХ МАШИН И КОМПЛЕКСОВ»</w:t>
      </w:r>
    </w:p>
    <w:p w:rsidR="0026055C" w:rsidRDefault="0026055C" w:rsidP="0026055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6055C" w:rsidRDefault="0026055C" w:rsidP="0026055C">
      <w:pPr>
        <w:spacing w:after="0" w:line="240" w:lineRule="auto"/>
        <w:jc w:val="center"/>
        <w:rPr>
          <w:rFonts w:eastAsia="Times New Roman"/>
          <w:sz w:val="24"/>
          <w:szCs w:val="24"/>
          <w:lang w:eastAsia="ar-SA"/>
        </w:rPr>
      </w:pPr>
    </w:p>
    <w:p w:rsidR="0026055C" w:rsidRDefault="0026055C" w:rsidP="0026055C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F01696" w:rsidRDefault="00F01696" w:rsidP="0026055C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F01696" w:rsidRDefault="00F01696" w:rsidP="0026055C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26055C" w:rsidRDefault="0026055C" w:rsidP="0026055C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26055C" w:rsidRDefault="0026055C" w:rsidP="0026055C">
      <w:pPr>
        <w:pStyle w:val="a3"/>
        <w:widowControl w:val="0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br/>
      </w:r>
    </w:p>
    <w:p w:rsidR="0026055C" w:rsidRDefault="0026055C" w:rsidP="0026055C">
      <w:pPr>
        <w:pStyle w:val="a3"/>
        <w:widowControl w:val="0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Квалификация выпускника - ИНЖЕНЕР</w:t>
      </w:r>
    </w:p>
    <w:p w:rsidR="0026055C" w:rsidRDefault="0026055C" w:rsidP="0026055C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26055C" w:rsidRDefault="0026055C" w:rsidP="0026055C">
      <w:pPr>
        <w:pStyle w:val="a3"/>
        <w:widowControl w:val="0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Форма обучения – очная, заочная</w:t>
      </w:r>
    </w:p>
    <w:p w:rsidR="0026055C" w:rsidRDefault="0026055C" w:rsidP="0026055C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26055C" w:rsidRDefault="0026055C" w:rsidP="0026055C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F01696" w:rsidRDefault="00F01696" w:rsidP="0026055C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F01696" w:rsidRDefault="00F01696" w:rsidP="0026055C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F01696" w:rsidRDefault="00F01696" w:rsidP="0026055C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F01696" w:rsidRDefault="00F01696" w:rsidP="0026055C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26055C" w:rsidRDefault="0026055C" w:rsidP="0026055C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26055C" w:rsidRDefault="0026055C" w:rsidP="0026055C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26055C" w:rsidRDefault="0026055C" w:rsidP="0026055C">
      <w:pPr>
        <w:pStyle w:val="a3"/>
        <w:widowControl w:val="0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Рязань 2022</w:t>
      </w:r>
    </w:p>
    <w:p w:rsidR="006B5250" w:rsidRDefault="006B5250" w:rsidP="006B5250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EC6911" w:rsidRPr="00EC6911" w:rsidRDefault="00EC6911" w:rsidP="00EC6911">
      <w:pPr>
        <w:pStyle w:val="a6"/>
        <w:spacing w:line="240" w:lineRule="auto"/>
        <w:ind w:firstLine="708"/>
        <w:jc w:val="both"/>
        <w:rPr>
          <w:rStyle w:val="a5"/>
          <w:rFonts w:ascii="Times New Roman" w:hAnsi="Times New Roman" w:cs="Times New Roman"/>
          <w:color w:val="000000"/>
          <w:sz w:val="24"/>
          <w:szCs w:val="24"/>
        </w:rPr>
      </w:pPr>
      <w:r w:rsidRPr="00EC6911">
        <w:rPr>
          <w:rStyle w:val="a5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Фонд оценочных средств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 w:rsidRPr="00EC6911">
        <w:rPr>
          <w:rStyle w:val="a5"/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EC6911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данной дисциплины как части основной образовательной программы.</w:t>
      </w:r>
    </w:p>
    <w:p w:rsidR="00EC6911" w:rsidRPr="00EC6911" w:rsidRDefault="00EC6911" w:rsidP="00EC6911">
      <w:pPr>
        <w:pStyle w:val="a6"/>
        <w:spacing w:line="240" w:lineRule="auto"/>
        <w:jc w:val="both"/>
        <w:rPr>
          <w:rStyle w:val="a5"/>
          <w:rFonts w:ascii="Times New Roman" w:hAnsi="Times New Roman" w:cs="Times New Roman"/>
          <w:color w:val="000000"/>
          <w:sz w:val="24"/>
          <w:szCs w:val="24"/>
        </w:rPr>
      </w:pPr>
      <w:r w:rsidRPr="00EC6911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       Цель – оценить соответствие знаний, умений и уровня приобретенных компетенций, обучающихся целям и требованиям основной  образовательной программы в ходе проведения текущего контроля и промежуточной аттестации.</w:t>
      </w:r>
    </w:p>
    <w:p w:rsidR="00EC6911" w:rsidRPr="00EC6911" w:rsidRDefault="00EC6911" w:rsidP="00EC6911">
      <w:pPr>
        <w:pStyle w:val="a6"/>
        <w:spacing w:line="240" w:lineRule="auto"/>
        <w:jc w:val="both"/>
        <w:rPr>
          <w:rStyle w:val="a5"/>
          <w:rFonts w:ascii="Times New Roman" w:hAnsi="Times New Roman" w:cs="Times New Roman"/>
          <w:color w:val="000000"/>
          <w:sz w:val="24"/>
          <w:szCs w:val="24"/>
        </w:rPr>
      </w:pPr>
      <w:r w:rsidRPr="00EC6911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      Основная задача – обеспечить оценку уровня </w:t>
      </w:r>
      <w:proofErr w:type="spellStart"/>
      <w:r w:rsidRPr="00EC6911">
        <w:rPr>
          <w:rStyle w:val="a5"/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EC6911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общекультурных и профессиональных компетенций, приобретаемых обучающим</w:t>
      </w:r>
      <w:r>
        <w:rPr>
          <w:rStyle w:val="a5"/>
          <w:rFonts w:ascii="Times New Roman" w:hAnsi="Times New Roman" w:cs="Times New Roman"/>
          <w:color w:val="000000"/>
          <w:sz w:val="24"/>
          <w:szCs w:val="24"/>
        </w:rPr>
        <w:t>и</w:t>
      </w:r>
      <w:r w:rsidRPr="00EC6911">
        <w:rPr>
          <w:rStyle w:val="a5"/>
          <w:rFonts w:ascii="Times New Roman" w:hAnsi="Times New Roman" w:cs="Times New Roman"/>
          <w:color w:val="000000"/>
          <w:sz w:val="24"/>
          <w:szCs w:val="24"/>
        </w:rPr>
        <w:t>ся в соответствии с этими требованиями.</w:t>
      </w:r>
    </w:p>
    <w:p w:rsidR="00EC6911" w:rsidRPr="00EC6911" w:rsidRDefault="00EC6911" w:rsidP="00EC6911">
      <w:pPr>
        <w:pStyle w:val="a6"/>
        <w:spacing w:line="240" w:lineRule="auto"/>
        <w:jc w:val="both"/>
        <w:rPr>
          <w:rStyle w:val="a5"/>
          <w:rFonts w:ascii="Times New Roman" w:hAnsi="Times New Roman" w:cs="Times New Roman"/>
          <w:color w:val="000000"/>
          <w:sz w:val="24"/>
          <w:szCs w:val="24"/>
        </w:rPr>
      </w:pPr>
      <w:r w:rsidRPr="00EC6911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      Контроль знаний обучающихся проводится в форме текущего контроля и промежуточной аттестации.</w:t>
      </w:r>
    </w:p>
    <w:p w:rsidR="00EC6911" w:rsidRPr="00EC6911" w:rsidRDefault="00EC6911" w:rsidP="00EC6911">
      <w:pPr>
        <w:pStyle w:val="a6"/>
        <w:spacing w:line="240" w:lineRule="auto"/>
        <w:jc w:val="both"/>
        <w:rPr>
          <w:rStyle w:val="a5"/>
          <w:rFonts w:ascii="Times New Roman" w:hAnsi="Times New Roman" w:cs="Times New Roman"/>
          <w:color w:val="000000"/>
          <w:sz w:val="24"/>
          <w:szCs w:val="24"/>
        </w:rPr>
      </w:pPr>
      <w:r w:rsidRPr="00EC6911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      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оказания им индивидуальной помощи.</w:t>
      </w:r>
    </w:p>
    <w:p w:rsidR="00EC6911" w:rsidRPr="00EC6911" w:rsidRDefault="00EC6911" w:rsidP="00EC6911">
      <w:pPr>
        <w:pStyle w:val="a6"/>
        <w:spacing w:line="240" w:lineRule="auto"/>
        <w:jc w:val="both"/>
        <w:rPr>
          <w:rStyle w:val="a5"/>
          <w:rFonts w:ascii="Times New Roman" w:hAnsi="Times New Roman" w:cs="Times New Roman"/>
          <w:color w:val="000000"/>
          <w:sz w:val="24"/>
          <w:szCs w:val="24"/>
        </w:rPr>
      </w:pPr>
      <w:r w:rsidRPr="00EC6911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      К контролю текущей успеваемости относятся проверка знаний, умений и навыков обучающихся: на занятиях; по результатам выполнения контрольной работы; по результатам выполнения </w:t>
      </w:r>
      <w:proofErr w:type="gramStart"/>
      <w:r w:rsidRPr="00EC6911">
        <w:rPr>
          <w:rStyle w:val="a5"/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EC6911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индивидуальных заданий;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система (отлично, хорошо, удовлетворительно, неудовлетворительно).</w:t>
      </w:r>
    </w:p>
    <w:p w:rsidR="00EC6911" w:rsidRPr="00EC6911" w:rsidRDefault="00EC6911" w:rsidP="00EC6911">
      <w:pPr>
        <w:pStyle w:val="a6"/>
        <w:spacing w:line="240" w:lineRule="auto"/>
        <w:jc w:val="both"/>
        <w:rPr>
          <w:rStyle w:val="a5"/>
          <w:rFonts w:ascii="Times New Roman" w:hAnsi="Times New Roman" w:cs="Times New Roman"/>
          <w:color w:val="000000"/>
          <w:sz w:val="24"/>
          <w:szCs w:val="24"/>
        </w:rPr>
      </w:pPr>
      <w:r w:rsidRPr="00EC6911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     По итогам курса </w:t>
      </w:r>
      <w:proofErr w:type="gramStart"/>
      <w:r w:rsidRPr="00EC6911">
        <w:rPr>
          <w:rStyle w:val="a5"/>
          <w:rFonts w:ascii="Times New Roman" w:hAnsi="Times New Roman" w:cs="Times New Roman"/>
          <w:color w:val="000000"/>
          <w:sz w:val="24"/>
          <w:szCs w:val="24"/>
        </w:rPr>
        <w:t>обучающиеся</w:t>
      </w:r>
      <w:proofErr w:type="gramEnd"/>
      <w:r w:rsidRPr="00EC6911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сдают </w:t>
      </w:r>
      <w:r w:rsidR="004C6DA6">
        <w:rPr>
          <w:rStyle w:val="a5"/>
          <w:rFonts w:ascii="Times New Roman" w:hAnsi="Times New Roman" w:cs="Times New Roman"/>
          <w:color w:val="000000"/>
          <w:sz w:val="24"/>
          <w:szCs w:val="24"/>
        </w:rPr>
        <w:t>экзамен</w:t>
      </w:r>
      <w:r w:rsidRPr="00EC6911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. Форма проведения </w:t>
      </w:r>
      <w:r w:rsidR="004C6DA6">
        <w:rPr>
          <w:rStyle w:val="a5"/>
          <w:rFonts w:ascii="Times New Roman" w:hAnsi="Times New Roman" w:cs="Times New Roman"/>
          <w:color w:val="000000"/>
          <w:sz w:val="24"/>
          <w:szCs w:val="24"/>
        </w:rPr>
        <w:t>экзамен</w:t>
      </w:r>
      <w:r w:rsidRPr="00EC6911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а – устный ответ, по утвержденному списку вопросов, сформулированных с учетом содержания учебной дисциплины.  В билет для </w:t>
      </w:r>
      <w:r w:rsidR="004C6DA6">
        <w:rPr>
          <w:rStyle w:val="a5"/>
          <w:rFonts w:ascii="Times New Roman" w:hAnsi="Times New Roman" w:cs="Times New Roman"/>
          <w:color w:val="000000"/>
          <w:sz w:val="24"/>
          <w:szCs w:val="24"/>
        </w:rPr>
        <w:t>экзамен</w:t>
      </w:r>
      <w:r w:rsidRPr="00EC6911">
        <w:rPr>
          <w:rStyle w:val="a5"/>
          <w:rFonts w:ascii="Times New Roman" w:hAnsi="Times New Roman" w:cs="Times New Roman"/>
          <w:color w:val="000000"/>
          <w:sz w:val="24"/>
          <w:szCs w:val="24"/>
        </w:rPr>
        <w:t>а включается один теоретический вопрос по темам курса и одно практическое задание.</w:t>
      </w:r>
    </w:p>
    <w:p w:rsidR="00EC6911" w:rsidRPr="00EC6911" w:rsidRDefault="00EC6911" w:rsidP="00EC6911">
      <w:pPr>
        <w:pStyle w:val="a6"/>
        <w:shd w:val="clear" w:color="auto" w:fill="auto"/>
        <w:spacing w:line="240" w:lineRule="auto"/>
        <w:ind w:firstLine="708"/>
        <w:jc w:val="both"/>
        <w:rPr>
          <w:rStyle w:val="a5"/>
          <w:rFonts w:ascii="Times New Roman" w:hAnsi="Times New Roman" w:cs="Times New Roman"/>
          <w:color w:val="000000"/>
          <w:sz w:val="24"/>
          <w:szCs w:val="24"/>
        </w:rPr>
      </w:pPr>
      <w:r w:rsidRPr="00EC6911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Паспорт фонда оценочных средств по дисциплине </w:t>
      </w:r>
    </w:p>
    <w:p w:rsidR="00EC6911" w:rsidRPr="00EC6911" w:rsidRDefault="00EC6911" w:rsidP="00EC6911">
      <w:pPr>
        <w:pStyle w:val="a6"/>
        <w:shd w:val="clear" w:color="auto" w:fill="auto"/>
        <w:spacing w:line="240" w:lineRule="auto"/>
        <w:ind w:firstLine="708"/>
        <w:jc w:val="both"/>
        <w:rPr>
          <w:rStyle w:val="a5"/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327" w:type="dxa"/>
        <w:tblInd w:w="-5" w:type="dxa"/>
        <w:tblLayout w:type="fixed"/>
        <w:tblLook w:val="0000"/>
      </w:tblPr>
      <w:tblGrid>
        <w:gridCol w:w="674"/>
        <w:gridCol w:w="5535"/>
        <w:gridCol w:w="1559"/>
        <w:gridCol w:w="1559"/>
      </w:tblGrid>
      <w:tr w:rsidR="00EC6911" w:rsidRPr="00EC6911" w:rsidTr="00A17DBF">
        <w:trPr>
          <w:cantSplit/>
          <w:trHeight w:val="517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6911" w:rsidRPr="00EC6911" w:rsidRDefault="00EC6911" w:rsidP="00A17DBF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9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C691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C691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C691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6911" w:rsidRPr="00EC6911" w:rsidRDefault="00EC6911" w:rsidP="00A17DBF">
            <w:pPr>
              <w:pStyle w:val="a3"/>
              <w:widowControl w:val="0"/>
            </w:pPr>
            <w:r w:rsidRPr="00EC6911">
              <w:rPr>
                <w:rStyle w:val="11"/>
                <w:color w:val="000000"/>
                <w:sz w:val="24"/>
                <w:szCs w:val="24"/>
              </w:rPr>
              <w:t>Контролируемые разделы (темы) дисциплины</w:t>
            </w:r>
          </w:p>
          <w:p w:rsidR="00EC6911" w:rsidRPr="00EC6911" w:rsidRDefault="00EC6911" w:rsidP="00A17DBF">
            <w:pPr>
              <w:pStyle w:val="2"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11">
              <w:rPr>
                <w:rStyle w:val="11"/>
                <w:color w:val="000000"/>
                <w:sz w:val="24"/>
                <w:szCs w:val="24"/>
              </w:rPr>
              <w:t>(результаты по разделам)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6911" w:rsidRPr="00EC6911" w:rsidRDefault="00EC6911" w:rsidP="00A17DBF">
            <w:pPr>
              <w:pStyle w:val="a3"/>
              <w:widowControl w:val="0"/>
              <w:rPr>
                <w:b/>
                <w:bCs/>
                <w:color w:val="000000"/>
              </w:rPr>
            </w:pPr>
            <w:r w:rsidRPr="00EC6911">
              <w:rPr>
                <w:rStyle w:val="11"/>
                <w:color w:val="000000"/>
                <w:sz w:val="24"/>
                <w:szCs w:val="24"/>
              </w:rPr>
              <w:t>Код контролируемой компетенции (или её части)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911" w:rsidRPr="00DE4B00" w:rsidRDefault="00EC6911" w:rsidP="00A17DB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B00">
              <w:rPr>
                <w:rFonts w:ascii="Times New Roman" w:hAnsi="Times New Roman" w:cs="Times New Roman"/>
                <w:sz w:val="24"/>
                <w:szCs w:val="24"/>
              </w:rPr>
              <w:t>Вид, метод, форма оценочного мероприятия</w:t>
            </w:r>
          </w:p>
        </w:tc>
      </w:tr>
      <w:tr w:rsidR="00EC6911" w:rsidRPr="00EC6911" w:rsidTr="00A17DBF">
        <w:trPr>
          <w:cantSplit/>
          <w:trHeight w:val="517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6911" w:rsidRPr="00EC6911" w:rsidRDefault="00EC6911" w:rsidP="00A17D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6911" w:rsidRPr="00EC6911" w:rsidRDefault="00EC6911" w:rsidP="00A17D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C6911" w:rsidRPr="00EC6911" w:rsidRDefault="00EC6911" w:rsidP="00A17D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911" w:rsidRPr="00EC6911" w:rsidRDefault="00EC6911" w:rsidP="00A17D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6911" w:rsidRPr="00EC6911" w:rsidTr="00A17DB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6911" w:rsidRPr="00EC6911" w:rsidRDefault="00EC6911" w:rsidP="00A17DB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6911" w:rsidRPr="00EC6911" w:rsidRDefault="00EC6911" w:rsidP="00A17DB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6911" w:rsidRPr="00EC6911" w:rsidRDefault="00EC6911" w:rsidP="00A17DB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911" w:rsidRPr="00EC6911" w:rsidRDefault="00EC6911" w:rsidP="00A17DBF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C6911" w:rsidRPr="00EC6911" w:rsidTr="00A17DB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6911" w:rsidRPr="00EC6911" w:rsidRDefault="00EC6911" w:rsidP="00A17DBF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6911" w:rsidRPr="00EC6911" w:rsidRDefault="00EC6911" w:rsidP="00A17DBF">
            <w:pPr>
              <w:tabs>
                <w:tab w:val="num" w:pos="540"/>
              </w:tabs>
              <w:jc w:val="both"/>
              <w:rPr>
                <w:rFonts w:ascii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</w:pPr>
            <w:r w:rsidRPr="00EC6911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Структура ЭВМ и особенности адресации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0FD4" w:rsidRPr="00EC6911" w:rsidRDefault="0026055C" w:rsidP="00250FD4"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B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ОПК-2.3-З ОПК-2.3-У ОПК-2.3-В ОПК-11.1-В ОПК-11.1-З ОПК-11.1-У ОПК-11.2-З ОПК-11.2-У ОПК-11.2-В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911" w:rsidRPr="00EC6911" w:rsidRDefault="00EC6911" w:rsidP="00522883"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83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  <w:r w:rsidRPr="00EC69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22883" w:rsidRPr="0000238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 по самостоятельной работе</w:t>
            </w:r>
          </w:p>
        </w:tc>
      </w:tr>
      <w:tr w:rsidR="00EC6911" w:rsidRPr="00EC6911" w:rsidTr="00A17DB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6911" w:rsidRPr="00EC6911" w:rsidRDefault="00EC6911" w:rsidP="00A17DBF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1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6911" w:rsidRPr="00EC6911" w:rsidRDefault="00EC6911" w:rsidP="00A17DBF">
            <w:pPr>
              <w:tabs>
                <w:tab w:val="num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11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принципы работы с массивами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6911" w:rsidRPr="00EC6911" w:rsidRDefault="0026055C" w:rsidP="00250FD4"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B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ОПК-2.3-З ОПК-2.3-У ОПК-2.3-В ОПК-11.1-В ОПК-11.1-З ОПК-11.1-У ОПК-11.2-З ОПК-11.2-У </w:t>
            </w:r>
            <w:r w:rsidRPr="00B71B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ОПК-11.2-В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911" w:rsidRPr="00EC6911" w:rsidRDefault="00522883" w:rsidP="00A17DBF"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Зачет</w:t>
            </w:r>
            <w:r w:rsidRPr="00EC69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0238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 по самостоятельной работе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Отчет по практическому занятию, Отчет по лабораторной работе</w:t>
            </w:r>
          </w:p>
        </w:tc>
      </w:tr>
      <w:tr w:rsidR="00EC6911" w:rsidRPr="00EC6911" w:rsidTr="00A17DB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6911" w:rsidRPr="00EC6911" w:rsidRDefault="00EC6911" w:rsidP="00A17DB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  <w:p w:rsidR="00EC6911" w:rsidRPr="00EC6911" w:rsidRDefault="00EC6911" w:rsidP="00A17DB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6911" w:rsidRPr="00EC6911" w:rsidRDefault="00EC6911" w:rsidP="00A17DBF">
            <w:pPr>
              <w:tabs>
                <w:tab w:val="num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11">
              <w:rPr>
                <w:rFonts w:ascii="Times New Roman" w:hAnsi="Times New Roman" w:cs="Times New Roman"/>
                <w:sz w:val="24"/>
                <w:szCs w:val="24"/>
              </w:rPr>
              <w:t xml:space="preserve"> Файлы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6911" w:rsidRPr="00EC6911" w:rsidRDefault="0026055C" w:rsidP="00250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B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ОПК-2.3-З ОПК-2.3-У ОПК-2.3-В ОПК-11.1-В ОПК-11.1-З ОПК-11.1-У ОПК-11.2-З ОПК-11.2-У ОПК-11.2-В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911" w:rsidRPr="00EC6911" w:rsidRDefault="00522883" w:rsidP="00A17DBF"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83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  <w:r w:rsidRPr="00EC69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0238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 по самостоятельной работе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Отчет по практическому занятию</w:t>
            </w:r>
          </w:p>
        </w:tc>
      </w:tr>
      <w:tr w:rsidR="00EC6911" w:rsidRPr="00EC6911" w:rsidTr="00A17DB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6911" w:rsidRPr="00EC6911" w:rsidRDefault="00EC6911" w:rsidP="00A17DBF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1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6911" w:rsidRPr="00EC6911" w:rsidRDefault="00EC6911" w:rsidP="00A17DBF">
            <w:pPr>
              <w:tabs>
                <w:tab w:val="num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11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Структуры данных, используемые в информатике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6911" w:rsidRPr="00EC6911" w:rsidRDefault="0026055C" w:rsidP="00250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B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ОПК-2.3-З ОПК-2.3-У ОПК-2.3-В ОПК-11.1-В ОПК-11.1-З ОПК-11.1-У ОПК-11.2-З ОПК-11.2-У ОПК-11.2-В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911" w:rsidRPr="00EC6911" w:rsidRDefault="00522883" w:rsidP="00A17DBF"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83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  <w:r w:rsidRPr="00EC69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0238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 по самостоятельной работе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Отчет по практическому занятию, Отчет по лабораторной работе</w:t>
            </w:r>
          </w:p>
        </w:tc>
      </w:tr>
      <w:tr w:rsidR="00EC6911" w:rsidRPr="00EC6911" w:rsidTr="00A17DB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6911" w:rsidRPr="00EC6911" w:rsidRDefault="00EC6911" w:rsidP="00A17DBF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1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6911" w:rsidRPr="00EC6911" w:rsidRDefault="00EC6911" w:rsidP="00A17DBF">
            <w:pPr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11">
              <w:rPr>
                <w:rFonts w:ascii="Times New Roman" w:hAnsi="Times New Roman" w:cs="Times New Roman"/>
                <w:sz w:val="24"/>
                <w:szCs w:val="24"/>
              </w:rPr>
              <w:t>Связанное представление данных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6911" w:rsidRPr="00EC6911" w:rsidRDefault="0026055C" w:rsidP="00250FD4"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BE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ОПК-2.3-З ОПК-2.3-У ОПК-2.3-В ОПК-11.1-В ОПК-11.1-З ОПК-11.1-У ОПК-11.2-З ОПК-11.2-У ОПК-11.2-В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911" w:rsidRPr="00EC6911" w:rsidRDefault="00522883" w:rsidP="00A17DBF"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883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  <w:r w:rsidRPr="00EC69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0238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 по самостоятельной работе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Отчет по практическому занятию</w:t>
            </w:r>
          </w:p>
        </w:tc>
      </w:tr>
    </w:tbl>
    <w:p w:rsidR="00EC6911" w:rsidRPr="00EC6911" w:rsidRDefault="00EC6911" w:rsidP="00EC6911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center"/>
        <w:rPr>
          <w:rStyle w:val="7"/>
          <w:rFonts w:ascii="Times New Roman" w:hAnsi="Times New Roman" w:cs="Times New Roman"/>
          <w:color w:val="000000"/>
          <w:sz w:val="24"/>
          <w:szCs w:val="24"/>
        </w:rPr>
      </w:pPr>
    </w:p>
    <w:p w:rsidR="00EC6911" w:rsidRPr="00EC6911" w:rsidRDefault="00EC6911" w:rsidP="00EC6911">
      <w:pPr>
        <w:tabs>
          <w:tab w:val="left" w:pos="1138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911">
        <w:rPr>
          <w:rFonts w:ascii="Times New Roman" w:hAnsi="Times New Roman" w:cs="Times New Roman"/>
          <w:b/>
          <w:sz w:val="24"/>
          <w:szCs w:val="24"/>
        </w:rPr>
        <w:t xml:space="preserve">Вопросы к зачету по дисциплине </w:t>
      </w:r>
    </w:p>
    <w:p w:rsidR="00EC6911" w:rsidRPr="00EC6911" w:rsidRDefault="00EC6911" w:rsidP="00EC6911">
      <w:pPr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C6911">
        <w:rPr>
          <w:rFonts w:ascii="Times New Roman" w:hAnsi="Times New Roman" w:cs="Times New Roman"/>
          <w:snapToGrid w:val="0"/>
          <w:sz w:val="24"/>
          <w:szCs w:val="24"/>
        </w:rPr>
        <w:t xml:space="preserve">1. Архитектура машинной памяти. </w:t>
      </w:r>
    </w:p>
    <w:p w:rsidR="00EC6911" w:rsidRPr="00EC6911" w:rsidRDefault="00EC6911" w:rsidP="00EC6911">
      <w:pPr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C6911">
        <w:rPr>
          <w:rFonts w:ascii="Times New Roman" w:hAnsi="Times New Roman" w:cs="Times New Roman"/>
          <w:snapToGrid w:val="0"/>
          <w:sz w:val="24"/>
          <w:szCs w:val="24"/>
        </w:rPr>
        <w:t>2. Основные характеристики машинной памяти.</w:t>
      </w:r>
    </w:p>
    <w:p w:rsidR="00EC6911" w:rsidRPr="00EC6911" w:rsidRDefault="00EC6911" w:rsidP="00EC6911">
      <w:pPr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C6911">
        <w:rPr>
          <w:rFonts w:ascii="Times New Roman" w:hAnsi="Times New Roman" w:cs="Times New Roman"/>
          <w:snapToGrid w:val="0"/>
          <w:sz w:val="24"/>
          <w:szCs w:val="24"/>
        </w:rPr>
        <w:t>3. Адресация основной памяти.</w:t>
      </w:r>
    </w:p>
    <w:p w:rsidR="00EC6911" w:rsidRPr="00EC6911" w:rsidRDefault="00EC6911" w:rsidP="00EC6911">
      <w:pPr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C6911">
        <w:rPr>
          <w:rFonts w:ascii="Times New Roman" w:hAnsi="Times New Roman" w:cs="Times New Roman"/>
          <w:snapToGrid w:val="0"/>
          <w:sz w:val="24"/>
          <w:szCs w:val="24"/>
        </w:rPr>
        <w:t>4. Три уровня представления данных.</w:t>
      </w:r>
    </w:p>
    <w:p w:rsidR="00EC6911" w:rsidRPr="00EC6911" w:rsidRDefault="00EC6911" w:rsidP="00EC6911">
      <w:pPr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C6911">
        <w:rPr>
          <w:rFonts w:ascii="Times New Roman" w:hAnsi="Times New Roman" w:cs="Times New Roman"/>
          <w:snapToGrid w:val="0"/>
          <w:sz w:val="24"/>
          <w:szCs w:val="24"/>
        </w:rPr>
        <w:t>5. Внутренняя структура логической записи.</w:t>
      </w:r>
    </w:p>
    <w:p w:rsidR="00EC6911" w:rsidRPr="00EC6911" w:rsidRDefault="00EC6911" w:rsidP="00EC691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6911">
        <w:rPr>
          <w:rFonts w:ascii="Times New Roman" w:hAnsi="Times New Roman" w:cs="Times New Roman"/>
          <w:iCs/>
          <w:snapToGrid w:val="0"/>
          <w:sz w:val="24"/>
          <w:szCs w:val="24"/>
        </w:rPr>
        <w:t>6. Последовательное представление данных в памяти ЭВМ.</w:t>
      </w:r>
    </w:p>
    <w:p w:rsidR="00EC6911" w:rsidRPr="00EC6911" w:rsidRDefault="00EC6911" w:rsidP="00EC6911">
      <w:pPr>
        <w:widowControl w:val="0"/>
        <w:tabs>
          <w:tab w:val="left" w:pos="720"/>
          <w:tab w:val="left" w:pos="864"/>
          <w:tab w:val="left" w:pos="1872"/>
          <w:tab w:val="left" w:pos="3024"/>
          <w:tab w:val="left" w:pos="4176"/>
        </w:tabs>
        <w:ind w:firstLine="709"/>
        <w:jc w:val="both"/>
        <w:rPr>
          <w:rFonts w:ascii="Times New Roman" w:hAnsi="Times New Roman" w:cs="Times New Roman"/>
          <w:iCs/>
          <w:snapToGrid w:val="0"/>
          <w:sz w:val="24"/>
          <w:szCs w:val="24"/>
        </w:rPr>
      </w:pPr>
      <w:r w:rsidRPr="00EC6911">
        <w:rPr>
          <w:rFonts w:ascii="Times New Roman" w:hAnsi="Times New Roman" w:cs="Times New Roman"/>
          <w:iCs/>
          <w:snapToGrid w:val="0"/>
          <w:sz w:val="24"/>
          <w:szCs w:val="24"/>
        </w:rPr>
        <w:t>7. Операции ведения и поиска в последовательном списке.</w:t>
      </w:r>
    </w:p>
    <w:p w:rsidR="00EC6911" w:rsidRPr="00EC6911" w:rsidRDefault="00EC6911" w:rsidP="00EC6911">
      <w:pPr>
        <w:ind w:firstLine="720"/>
        <w:jc w:val="both"/>
        <w:rPr>
          <w:rFonts w:ascii="Times New Roman" w:hAnsi="Times New Roman" w:cs="Times New Roman"/>
          <w:iCs/>
          <w:snapToGrid w:val="0"/>
          <w:sz w:val="24"/>
          <w:szCs w:val="24"/>
        </w:rPr>
      </w:pPr>
      <w:r w:rsidRPr="00EC6911">
        <w:rPr>
          <w:rFonts w:ascii="Times New Roman" w:hAnsi="Times New Roman" w:cs="Times New Roman"/>
          <w:iCs/>
          <w:snapToGrid w:val="0"/>
          <w:sz w:val="24"/>
          <w:szCs w:val="24"/>
        </w:rPr>
        <w:t>8. Связанное представление данных в памяти ЭВМ.</w:t>
      </w:r>
    </w:p>
    <w:p w:rsidR="00EC6911" w:rsidRPr="00EC6911" w:rsidRDefault="00EC6911" w:rsidP="00EC6911">
      <w:pPr>
        <w:widowControl w:val="0"/>
        <w:tabs>
          <w:tab w:val="left" w:pos="720"/>
          <w:tab w:val="left" w:pos="864"/>
          <w:tab w:val="left" w:pos="1872"/>
          <w:tab w:val="left" w:pos="3024"/>
          <w:tab w:val="left" w:pos="4176"/>
        </w:tabs>
        <w:ind w:firstLine="709"/>
        <w:jc w:val="both"/>
        <w:rPr>
          <w:rFonts w:ascii="Times New Roman" w:hAnsi="Times New Roman" w:cs="Times New Roman"/>
          <w:iCs/>
          <w:snapToGrid w:val="0"/>
          <w:sz w:val="24"/>
          <w:szCs w:val="24"/>
        </w:rPr>
      </w:pPr>
      <w:r w:rsidRPr="00EC6911">
        <w:rPr>
          <w:rFonts w:ascii="Times New Roman" w:hAnsi="Times New Roman" w:cs="Times New Roman"/>
          <w:iCs/>
          <w:snapToGrid w:val="0"/>
          <w:sz w:val="24"/>
          <w:szCs w:val="24"/>
        </w:rPr>
        <w:t>9. Программная реализация связанного списка.</w:t>
      </w:r>
    </w:p>
    <w:p w:rsidR="00EC6911" w:rsidRPr="00EC6911" w:rsidRDefault="00EC6911" w:rsidP="00EC6911">
      <w:pPr>
        <w:ind w:firstLine="720"/>
        <w:jc w:val="both"/>
        <w:rPr>
          <w:rFonts w:ascii="Times New Roman" w:hAnsi="Times New Roman" w:cs="Times New Roman"/>
          <w:iCs/>
          <w:snapToGrid w:val="0"/>
          <w:sz w:val="24"/>
          <w:szCs w:val="24"/>
        </w:rPr>
      </w:pPr>
      <w:r w:rsidRPr="00EC6911">
        <w:rPr>
          <w:rFonts w:ascii="Times New Roman" w:hAnsi="Times New Roman" w:cs="Times New Roman"/>
          <w:iCs/>
          <w:snapToGrid w:val="0"/>
          <w:sz w:val="24"/>
          <w:szCs w:val="24"/>
        </w:rPr>
        <w:t>10. Способы хранения, основанные на преобразовании ключа записи в адрес.</w:t>
      </w:r>
    </w:p>
    <w:p w:rsidR="00EC6911" w:rsidRPr="00EC6911" w:rsidRDefault="00EC6911" w:rsidP="00EC6911">
      <w:pPr>
        <w:ind w:firstLine="720"/>
        <w:jc w:val="both"/>
        <w:rPr>
          <w:rFonts w:ascii="Times New Roman" w:hAnsi="Times New Roman" w:cs="Times New Roman"/>
          <w:iCs/>
          <w:snapToGrid w:val="0"/>
          <w:sz w:val="24"/>
          <w:szCs w:val="24"/>
        </w:rPr>
      </w:pPr>
      <w:r w:rsidRPr="00EC6911">
        <w:rPr>
          <w:rFonts w:ascii="Times New Roman" w:hAnsi="Times New Roman" w:cs="Times New Roman"/>
          <w:iCs/>
          <w:snapToGrid w:val="0"/>
          <w:sz w:val="24"/>
          <w:szCs w:val="24"/>
        </w:rPr>
        <w:t>11. Функции преобразования, хеш-функции.</w:t>
      </w:r>
    </w:p>
    <w:p w:rsidR="00EC6911" w:rsidRPr="00EC6911" w:rsidRDefault="00EC6911" w:rsidP="00EC6911">
      <w:pPr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C6911">
        <w:rPr>
          <w:rFonts w:ascii="Times New Roman" w:hAnsi="Times New Roman" w:cs="Times New Roman"/>
          <w:snapToGrid w:val="0"/>
          <w:sz w:val="24"/>
          <w:szCs w:val="24"/>
        </w:rPr>
        <w:t>12. Одномерные и многомерные массивы.</w:t>
      </w:r>
    </w:p>
    <w:p w:rsidR="00EC6911" w:rsidRPr="00EC6911" w:rsidRDefault="00EC6911" w:rsidP="00EC6911">
      <w:pPr>
        <w:widowControl w:val="0"/>
        <w:tabs>
          <w:tab w:val="left" w:pos="720"/>
          <w:tab w:val="left" w:pos="864"/>
          <w:tab w:val="left" w:pos="4176"/>
        </w:tabs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C6911">
        <w:rPr>
          <w:rFonts w:ascii="Times New Roman" w:hAnsi="Times New Roman" w:cs="Times New Roman"/>
          <w:snapToGrid w:val="0"/>
          <w:sz w:val="24"/>
          <w:szCs w:val="24"/>
        </w:rPr>
        <w:lastRenderedPageBreak/>
        <w:t xml:space="preserve">13. Размещение массивов в памяти. </w:t>
      </w:r>
    </w:p>
    <w:p w:rsidR="00EC6911" w:rsidRPr="00EC6911" w:rsidRDefault="00EC6911" w:rsidP="00EC6911">
      <w:pPr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C6911">
        <w:rPr>
          <w:rFonts w:ascii="Times New Roman" w:hAnsi="Times New Roman" w:cs="Times New Roman"/>
          <w:snapToGrid w:val="0"/>
          <w:sz w:val="24"/>
          <w:szCs w:val="24"/>
        </w:rPr>
        <w:t>14. Стек. Доступ к элементам стека.</w:t>
      </w:r>
    </w:p>
    <w:p w:rsidR="00EC6911" w:rsidRPr="00EC6911" w:rsidRDefault="00EC6911" w:rsidP="00EC6911">
      <w:pPr>
        <w:widowControl w:val="0"/>
        <w:tabs>
          <w:tab w:val="left" w:pos="720"/>
          <w:tab w:val="left" w:pos="864"/>
          <w:tab w:val="left" w:pos="4176"/>
        </w:tabs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C6911">
        <w:rPr>
          <w:rFonts w:ascii="Times New Roman" w:hAnsi="Times New Roman" w:cs="Times New Roman"/>
          <w:snapToGrid w:val="0"/>
          <w:sz w:val="24"/>
          <w:szCs w:val="24"/>
        </w:rPr>
        <w:t>15. Алгоритмы обработки стеков.</w:t>
      </w:r>
    </w:p>
    <w:p w:rsidR="00EC6911" w:rsidRPr="00EC6911" w:rsidRDefault="00EC6911" w:rsidP="00EC6911">
      <w:pPr>
        <w:ind w:firstLine="72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C6911">
        <w:rPr>
          <w:rFonts w:ascii="Times New Roman" w:hAnsi="Times New Roman" w:cs="Times New Roman"/>
          <w:snapToGrid w:val="0"/>
          <w:sz w:val="24"/>
          <w:szCs w:val="24"/>
        </w:rPr>
        <w:t>16. Очередь. Способы организации очереди.</w:t>
      </w:r>
    </w:p>
    <w:p w:rsidR="00EC6911" w:rsidRPr="00EC6911" w:rsidRDefault="00EC6911" w:rsidP="00EC6911">
      <w:pPr>
        <w:ind w:firstLine="720"/>
        <w:jc w:val="both"/>
        <w:rPr>
          <w:rFonts w:ascii="Times New Roman" w:hAnsi="Times New Roman" w:cs="Times New Roman"/>
          <w:iCs/>
          <w:snapToGrid w:val="0"/>
          <w:sz w:val="24"/>
          <w:szCs w:val="24"/>
        </w:rPr>
      </w:pPr>
      <w:r w:rsidRPr="00EC6911">
        <w:rPr>
          <w:rFonts w:ascii="Times New Roman" w:hAnsi="Times New Roman" w:cs="Times New Roman"/>
          <w:snapToGrid w:val="0"/>
          <w:sz w:val="24"/>
          <w:szCs w:val="24"/>
        </w:rPr>
        <w:t>17. Таблица. Доступ к элементам таблицы.</w:t>
      </w:r>
    </w:p>
    <w:p w:rsidR="00EC6911" w:rsidRPr="00EC6911" w:rsidRDefault="00EC6911" w:rsidP="00EC6911">
      <w:pPr>
        <w:ind w:firstLine="720"/>
        <w:jc w:val="both"/>
        <w:rPr>
          <w:rFonts w:ascii="Times New Roman" w:hAnsi="Times New Roman" w:cs="Times New Roman"/>
          <w:iCs/>
          <w:snapToGrid w:val="0"/>
          <w:sz w:val="24"/>
          <w:szCs w:val="24"/>
        </w:rPr>
      </w:pPr>
      <w:r w:rsidRPr="00EC6911">
        <w:rPr>
          <w:rFonts w:ascii="Times New Roman" w:hAnsi="Times New Roman" w:cs="Times New Roman"/>
          <w:iCs/>
          <w:snapToGrid w:val="0"/>
          <w:sz w:val="24"/>
          <w:szCs w:val="24"/>
        </w:rPr>
        <w:t>18. Деревья и графы.</w:t>
      </w:r>
    </w:p>
    <w:p w:rsidR="00EC6911" w:rsidRPr="00EC6911" w:rsidRDefault="00EC6911" w:rsidP="00EC6911">
      <w:pPr>
        <w:ind w:firstLine="720"/>
        <w:jc w:val="both"/>
        <w:rPr>
          <w:rFonts w:ascii="Times New Roman" w:hAnsi="Times New Roman" w:cs="Times New Roman"/>
          <w:iCs/>
          <w:snapToGrid w:val="0"/>
          <w:sz w:val="24"/>
          <w:szCs w:val="24"/>
        </w:rPr>
      </w:pPr>
      <w:r w:rsidRPr="00EC6911">
        <w:rPr>
          <w:rFonts w:ascii="Times New Roman" w:hAnsi="Times New Roman" w:cs="Times New Roman"/>
          <w:iCs/>
          <w:snapToGrid w:val="0"/>
          <w:sz w:val="24"/>
          <w:szCs w:val="24"/>
        </w:rPr>
        <w:t>19. Иерархические и сетевые структуры данных.</w:t>
      </w:r>
    </w:p>
    <w:p w:rsidR="00EC6911" w:rsidRPr="00EC6911" w:rsidRDefault="00EC6911" w:rsidP="00EC6911">
      <w:pPr>
        <w:ind w:firstLine="720"/>
        <w:jc w:val="both"/>
        <w:rPr>
          <w:rFonts w:ascii="Times New Roman" w:hAnsi="Times New Roman" w:cs="Times New Roman"/>
          <w:iCs/>
          <w:snapToGrid w:val="0"/>
          <w:sz w:val="24"/>
          <w:szCs w:val="24"/>
        </w:rPr>
      </w:pPr>
      <w:r w:rsidRPr="00EC6911">
        <w:rPr>
          <w:rFonts w:ascii="Times New Roman" w:hAnsi="Times New Roman" w:cs="Times New Roman"/>
          <w:iCs/>
          <w:snapToGrid w:val="0"/>
          <w:sz w:val="24"/>
          <w:szCs w:val="24"/>
        </w:rPr>
        <w:t>20. Способы хранения древовидных структур в памяти ЭВМ.</w:t>
      </w:r>
    </w:p>
    <w:p w:rsidR="00EC6911" w:rsidRPr="00EC6911" w:rsidRDefault="00EC6911" w:rsidP="00EC6911">
      <w:pPr>
        <w:ind w:firstLine="720"/>
        <w:jc w:val="both"/>
        <w:rPr>
          <w:rFonts w:ascii="Times New Roman" w:hAnsi="Times New Roman" w:cs="Times New Roman"/>
          <w:iCs/>
          <w:snapToGrid w:val="0"/>
          <w:sz w:val="24"/>
          <w:szCs w:val="24"/>
        </w:rPr>
      </w:pPr>
      <w:r w:rsidRPr="00EC6911">
        <w:rPr>
          <w:rFonts w:ascii="Times New Roman" w:hAnsi="Times New Roman" w:cs="Times New Roman"/>
          <w:iCs/>
          <w:snapToGrid w:val="0"/>
          <w:sz w:val="24"/>
          <w:szCs w:val="24"/>
        </w:rPr>
        <w:t>21. Основные принципы сортировки.</w:t>
      </w:r>
    </w:p>
    <w:p w:rsidR="00EC6911" w:rsidRPr="00EC6911" w:rsidRDefault="00EC6911" w:rsidP="00EC6911">
      <w:pPr>
        <w:ind w:firstLine="720"/>
        <w:jc w:val="both"/>
        <w:rPr>
          <w:rFonts w:ascii="Times New Roman" w:hAnsi="Times New Roman" w:cs="Times New Roman"/>
          <w:iCs/>
          <w:snapToGrid w:val="0"/>
          <w:sz w:val="24"/>
          <w:szCs w:val="24"/>
        </w:rPr>
      </w:pPr>
      <w:r w:rsidRPr="00EC6911">
        <w:rPr>
          <w:rFonts w:ascii="Times New Roman" w:hAnsi="Times New Roman" w:cs="Times New Roman"/>
          <w:iCs/>
          <w:snapToGrid w:val="0"/>
          <w:sz w:val="24"/>
          <w:szCs w:val="24"/>
        </w:rPr>
        <w:t>22. Внутренняя и внешняя сортировки.</w:t>
      </w:r>
    </w:p>
    <w:p w:rsidR="00EC6911" w:rsidRPr="00EC6911" w:rsidRDefault="00EC6911" w:rsidP="00EC6911">
      <w:pPr>
        <w:ind w:firstLine="720"/>
        <w:jc w:val="both"/>
        <w:rPr>
          <w:rFonts w:ascii="Times New Roman" w:hAnsi="Times New Roman" w:cs="Times New Roman"/>
          <w:iCs/>
          <w:snapToGrid w:val="0"/>
          <w:sz w:val="24"/>
          <w:szCs w:val="24"/>
        </w:rPr>
      </w:pPr>
      <w:r w:rsidRPr="00EC6911">
        <w:rPr>
          <w:rFonts w:ascii="Times New Roman" w:hAnsi="Times New Roman" w:cs="Times New Roman"/>
          <w:iCs/>
          <w:snapToGrid w:val="0"/>
          <w:sz w:val="24"/>
          <w:szCs w:val="24"/>
        </w:rPr>
        <w:t>23. Алгоритмы методов сортировки.</w:t>
      </w:r>
    </w:p>
    <w:p w:rsidR="00EC6911" w:rsidRPr="00EC6911" w:rsidRDefault="00EC6911" w:rsidP="00EC6911">
      <w:pPr>
        <w:ind w:firstLine="720"/>
        <w:jc w:val="both"/>
        <w:rPr>
          <w:rFonts w:ascii="Times New Roman" w:hAnsi="Times New Roman" w:cs="Times New Roman"/>
          <w:iCs/>
          <w:snapToGrid w:val="0"/>
          <w:sz w:val="24"/>
          <w:szCs w:val="24"/>
        </w:rPr>
      </w:pPr>
      <w:r w:rsidRPr="00EC6911">
        <w:rPr>
          <w:rFonts w:ascii="Times New Roman" w:hAnsi="Times New Roman" w:cs="Times New Roman"/>
          <w:iCs/>
          <w:snapToGrid w:val="0"/>
          <w:sz w:val="24"/>
          <w:szCs w:val="24"/>
        </w:rPr>
        <w:t>24. Основные принципы информационного поиска.</w:t>
      </w:r>
    </w:p>
    <w:p w:rsidR="00EC6911" w:rsidRPr="00EC6911" w:rsidRDefault="00EC6911" w:rsidP="00EC6911">
      <w:pPr>
        <w:ind w:firstLine="720"/>
        <w:jc w:val="both"/>
        <w:rPr>
          <w:rFonts w:ascii="Times New Roman" w:hAnsi="Times New Roman" w:cs="Times New Roman"/>
          <w:iCs/>
          <w:snapToGrid w:val="0"/>
          <w:sz w:val="24"/>
          <w:szCs w:val="24"/>
        </w:rPr>
      </w:pPr>
      <w:r w:rsidRPr="00EC6911"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25. Одноаспектный и </w:t>
      </w:r>
      <w:proofErr w:type="spellStart"/>
      <w:r w:rsidRPr="00EC6911">
        <w:rPr>
          <w:rFonts w:ascii="Times New Roman" w:hAnsi="Times New Roman" w:cs="Times New Roman"/>
          <w:iCs/>
          <w:snapToGrid w:val="0"/>
          <w:sz w:val="24"/>
          <w:szCs w:val="24"/>
        </w:rPr>
        <w:t>многоаспектный</w:t>
      </w:r>
      <w:proofErr w:type="spellEnd"/>
      <w:r w:rsidRPr="00EC6911"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 поиск.</w:t>
      </w:r>
    </w:p>
    <w:p w:rsidR="00EC6911" w:rsidRPr="00EC6911" w:rsidRDefault="00EC6911" w:rsidP="00EC6911">
      <w:pPr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C6911">
        <w:rPr>
          <w:rFonts w:ascii="Times New Roman" w:hAnsi="Times New Roman" w:cs="Times New Roman"/>
          <w:iCs/>
          <w:sz w:val="24"/>
          <w:szCs w:val="24"/>
        </w:rPr>
        <w:t>26. Особенности организации данных на внешних запоминающих устройствах.</w:t>
      </w:r>
    </w:p>
    <w:p w:rsidR="00EC6911" w:rsidRPr="00EC6911" w:rsidRDefault="00EC6911" w:rsidP="00EC691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C6911" w:rsidRPr="00250FD4" w:rsidRDefault="00EC6911" w:rsidP="00EC6911">
      <w:pPr>
        <w:jc w:val="center"/>
        <w:rPr>
          <w:rStyle w:val="21"/>
          <w:rFonts w:eastAsiaTheme="minorEastAsia"/>
          <w:b/>
          <w:i/>
          <w:color w:val="000000"/>
          <w:sz w:val="24"/>
          <w:szCs w:val="24"/>
        </w:rPr>
      </w:pPr>
      <w:r w:rsidRPr="00250FD4">
        <w:rPr>
          <w:rStyle w:val="21"/>
          <w:rFonts w:eastAsiaTheme="minorEastAsia"/>
          <w:b/>
          <w:color w:val="000000"/>
          <w:sz w:val="24"/>
          <w:szCs w:val="24"/>
        </w:rPr>
        <w:t>Критерии оценивания компетенций (результатов)</w:t>
      </w:r>
    </w:p>
    <w:p w:rsidR="00EC6911" w:rsidRPr="00EC6911" w:rsidRDefault="00EC6911" w:rsidP="00EC6911">
      <w:pPr>
        <w:jc w:val="both"/>
        <w:rPr>
          <w:rStyle w:val="21"/>
          <w:rFonts w:eastAsiaTheme="minorEastAsia"/>
          <w:color w:val="000000"/>
          <w:sz w:val="24"/>
          <w:szCs w:val="24"/>
        </w:rPr>
      </w:pPr>
      <w:r w:rsidRPr="00EC6911">
        <w:rPr>
          <w:rStyle w:val="21"/>
          <w:rFonts w:eastAsiaTheme="minorEastAsia"/>
          <w:color w:val="000000"/>
          <w:sz w:val="24"/>
          <w:szCs w:val="24"/>
        </w:rPr>
        <w:t>1). Уровень усвоения материала, предусмотренного программой.</w:t>
      </w:r>
    </w:p>
    <w:p w:rsidR="00EC6911" w:rsidRPr="00EC6911" w:rsidRDefault="00EC6911" w:rsidP="00EC6911">
      <w:pPr>
        <w:jc w:val="both"/>
        <w:rPr>
          <w:rStyle w:val="21"/>
          <w:rFonts w:eastAsiaTheme="minorEastAsia"/>
          <w:color w:val="000000"/>
          <w:sz w:val="24"/>
          <w:szCs w:val="24"/>
        </w:rPr>
      </w:pPr>
      <w:r w:rsidRPr="00EC6911">
        <w:rPr>
          <w:rStyle w:val="21"/>
          <w:rFonts w:eastAsiaTheme="minorEastAsia"/>
          <w:color w:val="000000"/>
          <w:sz w:val="24"/>
          <w:szCs w:val="24"/>
        </w:rPr>
        <w:t>2). Умение анализировать материал, устанавливать причинно-следственные связи.</w:t>
      </w:r>
    </w:p>
    <w:p w:rsidR="00EC6911" w:rsidRPr="00EC6911" w:rsidRDefault="00EC6911" w:rsidP="00EC6911">
      <w:pPr>
        <w:jc w:val="both"/>
        <w:rPr>
          <w:rStyle w:val="21"/>
          <w:rFonts w:eastAsiaTheme="minorEastAsia"/>
          <w:color w:val="000000"/>
          <w:sz w:val="24"/>
          <w:szCs w:val="24"/>
        </w:rPr>
      </w:pPr>
      <w:r w:rsidRPr="00EC6911">
        <w:rPr>
          <w:rStyle w:val="21"/>
          <w:rFonts w:eastAsiaTheme="minorEastAsia"/>
          <w:color w:val="000000"/>
          <w:sz w:val="24"/>
          <w:szCs w:val="24"/>
        </w:rPr>
        <w:t>3). Ответы на вопросы: полнота, аргументированность, убежденность, умение</w:t>
      </w:r>
    </w:p>
    <w:p w:rsidR="00EC6911" w:rsidRPr="00EC6911" w:rsidRDefault="00EC6911" w:rsidP="00EC6911">
      <w:pPr>
        <w:jc w:val="both"/>
        <w:rPr>
          <w:rStyle w:val="21"/>
          <w:rFonts w:eastAsiaTheme="minorEastAsia"/>
          <w:color w:val="000000"/>
          <w:sz w:val="24"/>
          <w:szCs w:val="24"/>
        </w:rPr>
      </w:pPr>
      <w:r w:rsidRPr="00EC6911">
        <w:rPr>
          <w:rStyle w:val="21"/>
          <w:rFonts w:eastAsiaTheme="minorEastAsia"/>
          <w:color w:val="000000"/>
          <w:sz w:val="24"/>
          <w:szCs w:val="24"/>
        </w:rPr>
        <w:t>4). Качество ответа (его общая композиция, логичность, убежденность, общая эрудиция)</w:t>
      </w:r>
    </w:p>
    <w:p w:rsidR="00EC6911" w:rsidRPr="00EC6911" w:rsidRDefault="00EC6911" w:rsidP="00EC6911">
      <w:pPr>
        <w:jc w:val="both"/>
        <w:rPr>
          <w:rStyle w:val="21"/>
          <w:rFonts w:eastAsiaTheme="minorEastAsia"/>
          <w:color w:val="000000"/>
          <w:sz w:val="24"/>
          <w:szCs w:val="24"/>
        </w:rPr>
      </w:pPr>
      <w:r w:rsidRPr="00EC6911">
        <w:rPr>
          <w:rStyle w:val="21"/>
          <w:rFonts w:eastAsiaTheme="minorEastAsia"/>
          <w:color w:val="000000"/>
          <w:sz w:val="24"/>
          <w:szCs w:val="24"/>
        </w:rPr>
        <w:t>5). Использование дополнительной литературы при подготовке ответов.</w:t>
      </w:r>
    </w:p>
    <w:p w:rsidR="002F7A32" w:rsidRPr="00EC6911" w:rsidRDefault="002F7A32">
      <w:pPr>
        <w:rPr>
          <w:rFonts w:ascii="Times New Roman" w:hAnsi="Times New Roman" w:cs="Times New Roman"/>
          <w:sz w:val="24"/>
          <w:szCs w:val="24"/>
        </w:rPr>
      </w:pPr>
    </w:p>
    <w:sectPr w:rsidR="002F7A32" w:rsidRPr="00EC6911" w:rsidSect="00E47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6911"/>
    <w:rsid w:val="0023158C"/>
    <w:rsid w:val="00250FD4"/>
    <w:rsid w:val="0026055C"/>
    <w:rsid w:val="002F7A32"/>
    <w:rsid w:val="00382E0E"/>
    <w:rsid w:val="004C6DA6"/>
    <w:rsid w:val="00522883"/>
    <w:rsid w:val="006B5250"/>
    <w:rsid w:val="00DE4B00"/>
    <w:rsid w:val="00E4772F"/>
    <w:rsid w:val="00EC6911"/>
    <w:rsid w:val="00F01696"/>
    <w:rsid w:val="00F97215"/>
    <w:rsid w:val="00FA1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72F"/>
  </w:style>
  <w:style w:type="paragraph" w:styleId="2">
    <w:name w:val="heading 2"/>
    <w:basedOn w:val="a"/>
    <w:next w:val="a"/>
    <w:link w:val="20"/>
    <w:qFormat/>
    <w:rsid w:val="00EC69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C6911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Body Text"/>
    <w:basedOn w:val="a"/>
    <w:link w:val="a4"/>
    <w:rsid w:val="00EC69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EC6911"/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+ 11"/>
    <w:aliases w:val="5 pt6,Не полужирный"/>
    <w:basedOn w:val="a0"/>
    <w:rsid w:val="00EC6911"/>
    <w:rPr>
      <w:rFonts w:ascii="Times New Roman" w:hAnsi="Times New Roman" w:cs="Times New Roman"/>
      <w:sz w:val="23"/>
      <w:szCs w:val="23"/>
      <w:u w:val="none"/>
    </w:rPr>
  </w:style>
  <w:style w:type="character" w:customStyle="1" w:styleId="a5">
    <w:name w:val="Подпись к таблице_"/>
    <w:basedOn w:val="a0"/>
    <w:link w:val="a6"/>
    <w:locked/>
    <w:rsid w:val="00EC6911"/>
    <w:rPr>
      <w:b/>
      <w:bCs/>
      <w:i/>
      <w:iCs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EC6911"/>
    <w:pPr>
      <w:widowControl w:val="0"/>
      <w:shd w:val="clear" w:color="auto" w:fill="FFFFFF"/>
      <w:spacing w:after="0" w:line="240" w:lineRule="atLeast"/>
    </w:pPr>
    <w:rPr>
      <w:b/>
      <w:bCs/>
      <w:i/>
      <w:iCs/>
      <w:shd w:val="clear" w:color="auto" w:fill="FFFFFF"/>
    </w:rPr>
  </w:style>
  <w:style w:type="character" w:customStyle="1" w:styleId="21">
    <w:name w:val="Основной текст (2)_"/>
    <w:basedOn w:val="a0"/>
    <w:rsid w:val="00EC69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locked/>
    <w:rsid w:val="00EC6911"/>
    <w:rPr>
      <w:b/>
      <w:bCs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C6911"/>
    <w:pPr>
      <w:widowControl w:val="0"/>
      <w:shd w:val="clear" w:color="auto" w:fill="FFFFFF"/>
      <w:spacing w:before="60" w:after="60" w:line="293" w:lineRule="exact"/>
      <w:ind w:hanging="540"/>
    </w:pPr>
    <w:rPr>
      <w:b/>
      <w:bCs/>
      <w:i/>
      <w:iCs/>
      <w:shd w:val="clear" w:color="auto" w:fill="FFFFFF"/>
    </w:rPr>
  </w:style>
  <w:style w:type="character" w:customStyle="1" w:styleId="1">
    <w:name w:val="Основной текст Знак1"/>
    <w:rsid w:val="006B5250"/>
    <w:rPr>
      <w:rFonts w:ascii="Times New Roman" w:hAnsi="Times New Roman" w:cs="Times New Roman" w:hint="default"/>
      <w:b/>
      <w:bCs/>
      <w:strike w:val="0"/>
      <w:dstrike w:val="0"/>
      <w:sz w:val="26"/>
      <w:szCs w:val="26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AITP-N5</dc:creator>
  <cp:lastModifiedBy>AITP-N5</cp:lastModifiedBy>
  <cp:revision>6</cp:revision>
  <dcterms:created xsi:type="dcterms:W3CDTF">2022-10-27T10:21:00Z</dcterms:created>
  <dcterms:modified xsi:type="dcterms:W3CDTF">2022-10-27T10:24:00Z</dcterms:modified>
</cp:coreProperties>
</file>