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B25230" w:rsidP="00AA0B8F">
      <w:pPr>
        <w:ind w:firstLine="567"/>
        <w:jc w:val="center"/>
        <w:rPr>
          <w:sz w:val="28"/>
          <w:szCs w:val="28"/>
        </w:rPr>
      </w:pPr>
      <w:r w:rsidRPr="00B25230">
        <w:rPr>
          <w:b/>
          <w:bCs/>
          <w:i/>
          <w:iCs/>
          <w:sz w:val="40"/>
          <w:szCs w:val="40"/>
        </w:rPr>
        <w:t>Б</w:t>
      </w:r>
      <w:proofErr w:type="gramStart"/>
      <w:r w:rsidRPr="00B25230">
        <w:rPr>
          <w:b/>
          <w:bCs/>
          <w:i/>
          <w:iCs/>
          <w:sz w:val="40"/>
          <w:szCs w:val="40"/>
        </w:rPr>
        <w:t>1</w:t>
      </w:r>
      <w:proofErr w:type="gramEnd"/>
      <w:r w:rsidRPr="00B25230">
        <w:rPr>
          <w:b/>
          <w:bCs/>
          <w:i/>
          <w:iCs/>
          <w:sz w:val="40"/>
          <w:szCs w:val="40"/>
        </w:rPr>
        <w:t>.О.22</w:t>
      </w:r>
      <w:r>
        <w:rPr>
          <w:b/>
          <w:bCs/>
          <w:i/>
          <w:iCs/>
          <w:sz w:val="40"/>
          <w:szCs w:val="40"/>
        </w:rPr>
        <w:t xml:space="preserve"> </w:t>
      </w:r>
      <w:r w:rsidR="3CEC0B26" w:rsidRPr="3CEC0B26">
        <w:rPr>
          <w:b/>
          <w:bCs/>
          <w:i/>
          <w:iCs/>
          <w:sz w:val="40"/>
          <w:szCs w:val="40"/>
        </w:rPr>
        <w:t xml:space="preserve">“Конструирование </w:t>
      </w:r>
      <w:proofErr w:type="spellStart"/>
      <w:r w:rsidR="3CEC0B26" w:rsidRPr="3CEC0B26">
        <w:rPr>
          <w:b/>
          <w:bCs/>
          <w:i/>
          <w:iCs/>
          <w:sz w:val="40"/>
          <w:szCs w:val="40"/>
        </w:rPr>
        <w:t>мехатронных</w:t>
      </w:r>
      <w:proofErr w:type="spellEnd"/>
      <w:r w:rsidR="3CEC0B26" w:rsidRPr="3CEC0B26">
        <w:rPr>
          <w:b/>
          <w:bCs/>
          <w:i/>
          <w:iCs/>
          <w:sz w:val="40"/>
          <w:szCs w:val="40"/>
        </w:rPr>
        <w:t xml:space="preserve"> систем”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494B57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3CEC0B26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120D18" w:rsidRDefault="3CEC0B26" w:rsidP="3CEC0B26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00120D18">
        <w:rPr>
          <w:sz w:val="28"/>
          <w:szCs w:val="28"/>
        </w:rPr>
        <w:t>1. Обзор существующих типов САПР, применяемых в приборостроении, их основные характеристики.</w:t>
      </w:r>
    </w:p>
    <w:p w:rsidR="00DA7969" w:rsidRPr="00120D18" w:rsidRDefault="3CEC0B26" w:rsidP="3CEC0B26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00120D18">
        <w:rPr>
          <w:sz w:val="28"/>
          <w:szCs w:val="28"/>
        </w:rPr>
        <w:t>2. Этапы проектирования биотехнической аппаратуры, принцип "сквозного" проектирования .</w:t>
      </w:r>
    </w:p>
    <w:p w:rsidR="00DA7969" w:rsidRPr="00120D18" w:rsidRDefault="3CEC0B26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20D18">
        <w:rPr>
          <w:sz w:val="28"/>
          <w:szCs w:val="28"/>
          <w:lang w:val="ru-RU"/>
        </w:rPr>
        <w:t>3. САПР проектирования печатных плат, основные характеристики и возможности, этапы проектирования печатных плат</w:t>
      </w:r>
      <w:r w:rsidRPr="00120D18">
        <w:rPr>
          <w:rFonts w:eastAsia="Calibri"/>
          <w:sz w:val="28"/>
          <w:szCs w:val="28"/>
          <w:lang w:val="ru-RU" w:eastAsia="ru-RU"/>
        </w:rPr>
        <w:t>.</w:t>
      </w:r>
    </w:p>
    <w:p w:rsidR="00DA7969" w:rsidRPr="00120D18" w:rsidRDefault="3CEC0B26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20D18">
        <w:rPr>
          <w:rFonts w:eastAsia="Calibri"/>
          <w:sz w:val="28"/>
          <w:szCs w:val="28"/>
          <w:lang w:val="ru-RU" w:eastAsia="ru-RU"/>
        </w:rPr>
        <w:t>4. САПР машиностроительного и приборостроительного конструирования, основные характеристики и возможности, приемы выполнения чертежей, трехмерное моделирование.</w:t>
      </w:r>
    </w:p>
    <w:p w:rsidR="007E6545" w:rsidRPr="003022D5" w:rsidRDefault="007E6545" w:rsidP="00DA7969">
      <w:pPr>
        <w:pStyle w:val="Default"/>
        <w:jc w:val="both"/>
        <w:rPr>
          <w:rFonts w:eastAsia="Calibri"/>
          <w:sz w:val="28"/>
          <w:szCs w:val="28"/>
          <w:highlight w:val="yellow"/>
          <w:lang w:val="ru-RU" w:eastAsia="ru-RU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1. Мефодьева Л. Я. Практика КОМПАС. Первые шаги / Новосибирск: Сибирский государственный университет телекоммуникаций и информатики, 2014, 123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2C38BE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2. Иванова Н. Ю., Петров А. С., Поляков В. И., Романова Е. Б. Технология проектирования печатных плат в САПР Р-СА</w:t>
      </w:r>
      <w:proofErr w:type="gramStart"/>
      <w:r w:rsidRPr="3CEC0B26">
        <w:rPr>
          <w:sz w:val="28"/>
          <w:szCs w:val="28"/>
          <w:lang w:val="ru-RU"/>
        </w:rPr>
        <w:t>D</w:t>
      </w:r>
      <w:proofErr w:type="gramEnd"/>
      <w:r w:rsidRPr="3CEC0B26">
        <w:rPr>
          <w:sz w:val="28"/>
          <w:szCs w:val="28"/>
          <w:lang w:val="ru-RU"/>
        </w:rPr>
        <w:t xml:space="preserve">- 2006 / Санкт- Петербург: Университет ИТМО, 2009, 168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3. Ганин Н. Б. Проектирование и прочностной расчет в системе КОМПАС- 3D V13 / Саратов: Профобразование, 2019, 320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lastRenderedPageBreak/>
        <w:t xml:space="preserve">4. Ёлшин Ю. М. Инновационные методы проектирования печатных плат на базе САПР P-CAD 200x / Москва: СОЛОН-Пресс, 2018, 464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5. </w:t>
      </w:r>
      <w:proofErr w:type="spellStart"/>
      <w:r w:rsidRPr="3CEC0B26">
        <w:rPr>
          <w:sz w:val="28"/>
          <w:szCs w:val="28"/>
          <w:lang w:val="ru-RU"/>
        </w:rPr>
        <w:t>Мактас</w:t>
      </w:r>
      <w:proofErr w:type="spellEnd"/>
      <w:r w:rsidRPr="3CEC0B26">
        <w:rPr>
          <w:sz w:val="28"/>
          <w:szCs w:val="28"/>
          <w:lang w:val="ru-RU"/>
        </w:rPr>
        <w:t xml:space="preserve"> М. Я. Уроки по САПР P-CAD и SPECCTRA / Москва: СОЛО</w:t>
      </w:r>
      <w:proofErr w:type="gramStart"/>
      <w:r w:rsidRPr="3CEC0B26">
        <w:rPr>
          <w:sz w:val="28"/>
          <w:szCs w:val="28"/>
          <w:lang w:val="ru-RU"/>
        </w:rPr>
        <w:t>Н-</w:t>
      </w:r>
      <w:proofErr w:type="gramEnd"/>
      <w:r w:rsidRPr="3CEC0B26">
        <w:rPr>
          <w:sz w:val="28"/>
          <w:szCs w:val="28"/>
          <w:lang w:val="ru-RU"/>
        </w:rPr>
        <w:t xml:space="preserve"> ПРЕСС, 2016, 224 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6. Самсонов В.В., Красильникова Г.А. Автоматизация конструкторских работ в среде Компас-3D / М.: Академия, 2008, 223с.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7. Под ред. Мироненко И.Г. Автоматизированное проектирование узлов и блоков РЭС средствами современных САП / М.: Высш.шк., 2002, 391с.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8. </w:t>
      </w:r>
      <w:proofErr w:type="spellStart"/>
      <w:r w:rsidRPr="3CEC0B26">
        <w:rPr>
          <w:sz w:val="28"/>
          <w:szCs w:val="28"/>
          <w:lang w:val="ru-RU"/>
        </w:rPr>
        <w:t>Саврушев</w:t>
      </w:r>
      <w:proofErr w:type="spellEnd"/>
      <w:r w:rsidRPr="3CEC0B26">
        <w:rPr>
          <w:sz w:val="28"/>
          <w:szCs w:val="28"/>
          <w:lang w:val="ru-RU"/>
        </w:rPr>
        <w:t xml:space="preserve"> Э.Ц. P-CAD для Windows.Система проектирования печатных плат / М.: </w:t>
      </w:r>
      <w:proofErr w:type="gramStart"/>
      <w:r w:rsidRPr="3CEC0B26">
        <w:rPr>
          <w:sz w:val="28"/>
          <w:szCs w:val="28"/>
          <w:lang w:val="ru-RU"/>
        </w:rPr>
        <w:t>ЭКОМ</w:t>
      </w:r>
      <w:proofErr w:type="gramEnd"/>
      <w:r w:rsidRPr="3CEC0B26">
        <w:rPr>
          <w:sz w:val="28"/>
          <w:szCs w:val="28"/>
          <w:lang w:val="ru-RU"/>
        </w:rPr>
        <w:t>, 2002, 319с.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9. </w:t>
      </w:r>
      <w:proofErr w:type="spellStart"/>
      <w:r w:rsidRPr="3CEC0B26">
        <w:rPr>
          <w:sz w:val="28"/>
          <w:szCs w:val="28"/>
          <w:lang w:val="ru-RU"/>
        </w:rPr>
        <w:t>Мактас</w:t>
      </w:r>
      <w:proofErr w:type="spellEnd"/>
      <w:r w:rsidRPr="3CEC0B26">
        <w:rPr>
          <w:sz w:val="28"/>
          <w:szCs w:val="28"/>
          <w:lang w:val="ru-RU"/>
        </w:rPr>
        <w:t xml:space="preserve"> М.Я Восемь уроков по P-CAD 2001 / М.:СОЛО</w:t>
      </w:r>
      <w:proofErr w:type="gramStart"/>
      <w:r w:rsidRPr="3CEC0B26">
        <w:rPr>
          <w:sz w:val="28"/>
          <w:szCs w:val="28"/>
          <w:lang w:val="ru-RU"/>
        </w:rPr>
        <w:t>Н-</w:t>
      </w:r>
      <w:proofErr w:type="gramEnd"/>
      <w:r w:rsidRPr="3CEC0B26">
        <w:rPr>
          <w:sz w:val="28"/>
          <w:szCs w:val="28"/>
          <w:lang w:val="ru-RU"/>
        </w:rPr>
        <w:t xml:space="preserve"> Пресс, 2003, 218с.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10. Стешенко В.Б. P-CAD технология проектирования печатных плат / СПб.</w:t>
      </w:r>
      <w:proofErr w:type="gramStart"/>
      <w:r w:rsidRPr="3CEC0B26">
        <w:rPr>
          <w:sz w:val="28"/>
          <w:szCs w:val="28"/>
          <w:lang w:val="ru-RU"/>
        </w:rPr>
        <w:t>:Б</w:t>
      </w:r>
      <w:proofErr w:type="gramEnd"/>
      <w:r w:rsidRPr="3CEC0B26">
        <w:rPr>
          <w:sz w:val="28"/>
          <w:szCs w:val="28"/>
          <w:lang w:val="ru-RU"/>
        </w:rPr>
        <w:t>ХВ- Петербург, 2003, 720с.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11. </w:t>
      </w:r>
      <w:proofErr w:type="spellStart"/>
      <w:r w:rsidRPr="3CEC0B26">
        <w:rPr>
          <w:sz w:val="28"/>
          <w:szCs w:val="28"/>
          <w:lang w:val="ru-RU"/>
        </w:rPr>
        <w:t>Шемонаев</w:t>
      </w:r>
      <w:proofErr w:type="spellEnd"/>
      <w:r w:rsidRPr="3CEC0B26">
        <w:rPr>
          <w:sz w:val="28"/>
          <w:szCs w:val="28"/>
          <w:lang w:val="ru-RU"/>
        </w:rPr>
        <w:t xml:space="preserve"> Н.В., </w:t>
      </w:r>
      <w:proofErr w:type="spellStart"/>
      <w:r w:rsidRPr="3CEC0B26">
        <w:rPr>
          <w:sz w:val="28"/>
          <w:szCs w:val="28"/>
          <w:lang w:val="ru-RU"/>
        </w:rPr>
        <w:t>Челебаев</w:t>
      </w:r>
      <w:proofErr w:type="spellEnd"/>
      <w:r w:rsidRPr="3CEC0B26">
        <w:rPr>
          <w:sz w:val="28"/>
          <w:szCs w:val="28"/>
          <w:lang w:val="ru-RU"/>
        </w:rPr>
        <w:t xml:space="preserve"> С.В. Проектирование конструкции устройства / Рязань: РИЦ РГРТУ, 2009.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12.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Создание компонента, схемы принципиальной электрической / Рязань, 2008, 16с.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13.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Размещение компонентов схемы на печатной плате. Трассировка печатных плат / Рязань, 2008, 32с.</w:t>
      </w:r>
    </w:p>
    <w:p w:rsidR="00AA0B8F" w:rsidRPr="00AA0B8F" w:rsidRDefault="3CEC0B2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14.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Создание элементов интегрированной библиотеки / Рязань, 2008, 16с.</w:t>
      </w:r>
    </w:p>
    <w:p w:rsidR="00AA0B8F" w:rsidRPr="00AA0B8F" w:rsidRDefault="3CEC0B2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C6" w:rsidRDefault="007639C6" w:rsidP="00350A5F">
      <w:r>
        <w:separator/>
      </w:r>
    </w:p>
  </w:endnote>
  <w:endnote w:type="continuationSeparator" w:id="0">
    <w:p w:rsidR="007639C6" w:rsidRDefault="007639C6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C6" w:rsidRDefault="007639C6" w:rsidP="00350A5F">
      <w:r>
        <w:separator/>
      </w:r>
    </w:p>
  </w:footnote>
  <w:footnote w:type="continuationSeparator" w:id="0">
    <w:p w:rsidR="007639C6" w:rsidRDefault="007639C6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A33DE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94B57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A33DE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94B57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0D18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2D54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94B57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39C6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33DE3"/>
    <w:rsid w:val="00A440B6"/>
    <w:rsid w:val="00A72027"/>
    <w:rsid w:val="00A82AF0"/>
    <w:rsid w:val="00A86297"/>
    <w:rsid w:val="00A93691"/>
    <w:rsid w:val="00AA0B8F"/>
    <w:rsid w:val="00AC7E79"/>
    <w:rsid w:val="00AF4863"/>
    <w:rsid w:val="00B10FF9"/>
    <w:rsid w:val="00B25230"/>
    <w:rsid w:val="00B5007A"/>
    <w:rsid w:val="00B737CF"/>
    <w:rsid w:val="00BC1C89"/>
    <w:rsid w:val="00BF11AF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CEC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4272</Words>
  <Characters>24355</Characters>
  <Application>Microsoft Office Word</Application>
  <DocSecurity>0</DocSecurity>
  <Lines>202</Lines>
  <Paragraphs>57</Paragraphs>
  <ScaleCrop>false</ScaleCrop>
  <Company/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8</cp:revision>
  <dcterms:created xsi:type="dcterms:W3CDTF">2021-06-26T07:55:00Z</dcterms:created>
  <dcterms:modified xsi:type="dcterms:W3CDTF">2023-10-06T11:25:00Z</dcterms:modified>
</cp:coreProperties>
</file>