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337C" w:rsidRDefault="00A5693A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B5337C" w:rsidRDefault="00A5693A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B5337C" w:rsidRDefault="00A5693A">
      <w:pPr>
        <w:jc w:val="center"/>
      </w:pPr>
      <w:r>
        <w:rPr>
          <w:b/>
        </w:rPr>
        <w:t>РОССИЙСКОЙ ФЕДЕРАЦИИ</w:t>
      </w:r>
    </w:p>
    <w:p w:rsidR="00B5337C" w:rsidRDefault="00B5337C">
      <w:pPr>
        <w:jc w:val="center"/>
      </w:pPr>
    </w:p>
    <w:p w:rsidR="00B5337C" w:rsidRDefault="00A5693A">
      <w:pPr>
        <w:jc w:val="center"/>
      </w:pPr>
      <w:r>
        <w:t>ФЕДЕРАЛЬНОЕ ГОСУДАРСТВЕННОЕ БЮДЖЕТНОЕ ОБРАЗОВАТЕЛЬНОЕ</w:t>
      </w:r>
    </w:p>
    <w:p w:rsidR="00B5337C" w:rsidRDefault="00A5693A">
      <w:pPr>
        <w:jc w:val="center"/>
        <w:rPr>
          <w:b/>
        </w:rPr>
      </w:pPr>
      <w:r>
        <w:t>УЧРЕЖДЕНИЕ ВЫСШЕГО ОБРАЗОВАНИЯ</w:t>
      </w:r>
    </w:p>
    <w:p w:rsidR="00B5337C" w:rsidRDefault="00A5693A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B5337C" w:rsidRDefault="00B5337C">
      <w:pPr>
        <w:jc w:val="center"/>
      </w:pPr>
    </w:p>
    <w:p w:rsidR="00B5337C" w:rsidRDefault="00A5693A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B5337C" w:rsidRDefault="00A5693A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«Проектное документирование»</w:t>
      </w:r>
    </w:p>
    <w:p w:rsidR="00B5337C" w:rsidRDefault="00B5337C">
      <w:pPr>
        <w:spacing w:line="360" w:lineRule="auto"/>
        <w:jc w:val="center"/>
        <w:rPr>
          <w:sz w:val="28"/>
          <w:szCs w:val="28"/>
        </w:rPr>
      </w:pP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38.03.05 Бизнес-информатика</w:t>
      </w:r>
    </w:p>
    <w:p w:rsidR="00B5337C" w:rsidRDefault="00B5337C">
      <w:pPr>
        <w:spacing w:line="360" w:lineRule="auto"/>
        <w:jc w:val="center"/>
        <w:rPr>
          <w:sz w:val="28"/>
          <w:szCs w:val="28"/>
        </w:rPr>
      </w:pPr>
    </w:p>
    <w:p w:rsidR="00B5337C" w:rsidRDefault="00B5337C">
      <w:pPr>
        <w:spacing w:line="360" w:lineRule="auto"/>
        <w:jc w:val="center"/>
        <w:rPr>
          <w:sz w:val="28"/>
          <w:szCs w:val="28"/>
        </w:rPr>
      </w:pP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«Бизнес-информатика»</w:t>
      </w:r>
    </w:p>
    <w:p w:rsidR="00B5337C" w:rsidRDefault="00B5337C">
      <w:pPr>
        <w:spacing w:line="360" w:lineRule="auto"/>
        <w:jc w:val="center"/>
        <w:rPr>
          <w:sz w:val="28"/>
          <w:szCs w:val="28"/>
        </w:rPr>
      </w:pPr>
    </w:p>
    <w:p w:rsidR="00B5337C" w:rsidRDefault="00B5337C">
      <w:pPr>
        <w:spacing w:line="360" w:lineRule="auto"/>
        <w:jc w:val="center"/>
        <w:rPr>
          <w:sz w:val="28"/>
          <w:szCs w:val="28"/>
        </w:rPr>
      </w:pPr>
    </w:p>
    <w:p w:rsidR="00B5337C" w:rsidRDefault="00A569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— бакалавр</w:t>
      </w:r>
    </w:p>
    <w:p w:rsidR="00B5337C" w:rsidRDefault="00A5693A">
      <w:pPr>
        <w:spacing w:line="360" w:lineRule="auto"/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Форма обучения — очная, </w:t>
      </w:r>
      <w:proofErr w:type="spellStart"/>
      <w:r>
        <w:rPr>
          <w:sz w:val="28"/>
          <w:szCs w:val="28"/>
        </w:rPr>
        <w:t>очно-заочная</w:t>
      </w:r>
      <w:proofErr w:type="spellEnd"/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</w:pPr>
    </w:p>
    <w:p w:rsidR="00B5337C" w:rsidRDefault="00B5337C">
      <w:pPr>
        <w:jc w:val="center"/>
        <w:rPr>
          <w:sz w:val="28"/>
          <w:szCs w:val="28"/>
        </w:rPr>
        <w:sectPr w:rsidR="00B5337C">
          <w:headerReference w:type="default" r:id="rId8"/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B5337C" w:rsidRDefault="00A5693A">
      <w:pPr>
        <w:pStyle w:val="Heading1"/>
        <w:spacing w:before="71" w:line="274" w:lineRule="auto"/>
        <w:ind w:left="3960"/>
      </w:pPr>
      <w:r>
        <w:lastRenderedPageBreak/>
        <w:t>1 ОБЩИЕ ПОЛОЖЕНИЯ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</w:t>
      </w:r>
      <w:r>
        <w:rPr>
          <w:color w:val="000000"/>
          <w:sz w:val="28"/>
          <w:szCs w:val="28"/>
        </w:rPr>
        <w:t>акрепленных за дисциплиной.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B5337C" w:rsidRDefault="00A5693A">
      <w:pPr>
        <w:pStyle w:val="Heading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B5337C" w:rsidRDefault="00A56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rPr>
          <w:color w:val="000000"/>
        </w:rPr>
      </w:pPr>
      <w:r>
        <w:rPr>
          <w:color w:val="000000"/>
        </w:rPr>
        <w:t xml:space="preserve">пороговый уровень является обязательным для всех обучающихся по завершении </w:t>
      </w:r>
      <w:r>
        <w:rPr>
          <w:color w:val="000000"/>
        </w:rPr>
        <w:t>освоения дисциплины;</w:t>
      </w:r>
    </w:p>
    <w:p w:rsidR="00B5337C" w:rsidRDefault="00A56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color w:val="000000"/>
        </w:rPr>
      </w:pPr>
      <w:r>
        <w:rPr>
          <w:color w:val="000000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 по завершении освоения дисциплины;</w:t>
      </w:r>
    </w:p>
    <w:p w:rsidR="00B5337C" w:rsidRDefault="00A5693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</w:rPr>
      </w:pPr>
      <w:r>
        <w:rPr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2"/>
          <w:szCs w:val="22"/>
        </w:rPr>
      </w:pPr>
    </w:p>
    <w:p w:rsidR="00B5337C" w:rsidRDefault="00A5693A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дисциплиной: Описание критериев и шкалы оценивания тестировани</w:t>
      </w:r>
      <w:r>
        <w:t>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B5337C">
        <w:trPr>
          <w:trHeight w:val="253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5337C">
        <w:trPr>
          <w:trHeight w:val="506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B5337C">
        <w:trPr>
          <w:trHeight w:val="505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программой: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B5337C">
        <w:trPr>
          <w:trHeight w:val="505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B5337C">
        <w:trPr>
          <w:trHeight w:val="506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B5337C" w:rsidRDefault="00A5693A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B5337C">
        <w:trPr>
          <w:trHeight w:val="407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5337C">
        <w:trPr>
          <w:trHeight w:val="757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B5337C">
        <w:trPr>
          <w:trHeight w:val="760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B5337C">
        <w:trPr>
          <w:trHeight w:val="758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7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B5337C">
        <w:trPr>
          <w:trHeight w:val="253"/>
        </w:trPr>
        <w:tc>
          <w:tcPr>
            <w:tcW w:w="3034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</w:t>
      </w:r>
      <w:r>
        <w:rPr>
          <w:color w:val="000000"/>
          <w:sz w:val="28"/>
          <w:szCs w:val="28"/>
        </w:rPr>
        <w:t>ачтено», «не зачтено».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</w:t>
      </w:r>
      <w:proofErr w:type="gramStart"/>
      <w:r>
        <w:rPr>
          <w:color w:val="000000"/>
          <w:sz w:val="28"/>
          <w:szCs w:val="28"/>
        </w:rPr>
        <w:t>задания выполнит</w:t>
      </w:r>
      <w:proofErr w:type="gramEnd"/>
      <w:r>
        <w:rPr>
          <w:color w:val="000000"/>
          <w:sz w:val="28"/>
          <w:szCs w:val="28"/>
        </w:rPr>
        <w:t xml:space="preserve"> на продвинутом уровне). Обязательным условием являет</w:t>
      </w:r>
      <w:r>
        <w:rPr>
          <w:color w:val="000000"/>
          <w:sz w:val="28"/>
          <w:szCs w:val="28"/>
        </w:rPr>
        <w:t>ся выполнение всех предусмотренных в течение семестра практических и лабораторных работ заданий.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</w:t>
      </w:r>
      <w:r>
        <w:rPr>
          <w:color w:val="000000"/>
          <w:sz w:val="28"/>
          <w:szCs w:val="28"/>
        </w:rPr>
        <w:t>ие, либо лабораторные работы.</w:t>
      </w:r>
    </w:p>
    <w:p w:rsidR="00B5337C" w:rsidRDefault="00B533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5337C" w:rsidRDefault="00A5693A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B5337C" w:rsidRDefault="00B5337C">
      <w:pPr>
        <w:pStyle w:val="Heading1"/>
        <w:ind w:left="255" w:right="255"/>
        <w:jc w:val="center"/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6"/>
        <w:gridCol w:w="2551"/>
        <w:gridCol w:w="2942"/>
      </w:tblGrid>
      <w:tr w:rsidR="00B5337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B5337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Введение. Основные понятия. Понятие документа и процесса документирования. Общие правила разработки, оформления и обращения нормативно-технической документации.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ОПК-6.1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Зачет </w:t>
            </w:r>
          </w:p>
        </w:tc>
      </w:tr>
      <w:tr w:rsidR="00B5337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Общие правила оформления текстовых документов. ГОСТ 7.32-2017. Оформление библиографического описания. ГОСТ 7.1-2003.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 w:rsidP="009D6CA7">
            <w:pPr>
              <w:jc w:val="center"/>
              <w:rPr>
                <w:b/>
              </w:rPr>
            </w:pPr>
            <w:r>
              <w:t>ОПК-6.</w:t>
            </w:r>
            <w:r w:rsidR="009D6CA7">
              <w:t>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B5337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система программной документации (ЕСПД).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  <w:rPr>
                <w:b/>
              </w:rPr>
            </w:pPr>
            <w:r>
              <w:t>ОПК-6.2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B5337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Единая система конструкторской документации (ЕСКД).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  <w:rPr>
                <w:b/>
              </w:rPr>
            </w:pPr>
            <w:r>
              <w:t>ОПК-6.2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B5337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ГОСТ 34.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ОПК-6.2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B5337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r>
              <w:t>Особенности технического документирования сложных систем. Концепция единого источника.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 w:rsidP="009D6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ОПК-6.</w:t>
            </w:r>
            <w:r w:rsidR="009D6C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5337C" w:rsidRDefault="00A5693A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B5337C" w:rsidRDefault="00B5337C">
      <w:pPr>
        <w:pStyle w:val="Heading1"/>
        <w:ind w:left="255" w:right="255"/>
        <w:jc w:val="center"/>
      </w:pPr>
    </w:p>
    <w:p w:rsidR="00B5337C" w:rsidRDefault="00A5693A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B5337C" w:rsidRDefault="00A569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/>
        <w:rPr>
          <w:b/>
          <w:color w:val="000000"/>
        </w:rPr>
      </w:pPr>
      <w:r>
        <w:rPr>
          <w:b/>
          <w:color w:val="000000"/>
        </w:rPr>
        <w:t>Промежуточная аттестация в форме зачета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B5337C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7C" w:rsidRDefault="00A56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B5337C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7C" w:rsidRDefault="00A56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7C" w:rsidRDefault="00A5693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      </w:r>
          </w:p>
        </w:tc>
      </w:tr>
    </w:tbl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7"/>
      </w:tblGrid>
      <w:tr w:rsidR="009D6CA7" w:rsidTr="009D6CA7">
        <w:trPr>
          <w:trHeight w:hRule="exact" w:val="478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Default="009D6CA7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ОПК-6.1. Выполняет задачи в рамках коллективной научно-исследовательской, проектной и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учебн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о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профессиональной деятельности</w:t>
            </w:r>
          </w:p>
        </w:tc>
      </w:tr>
      <w:tr w:rsidR="009D6CA7" w:rsidRPr="00CC7A17" w:rsidTr="009D6CA7">
        <w:trPr>
          <w:trHeight w:hRule="exact" w:val="1802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Знать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Принципы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разработки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документации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процессе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научно-исследовательской,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учебно-профессиональной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деятельности</w:t>
            </w:r>
            <w:r w:rsidRPr="00CC7A17">
              <w:t xml:space="preserve">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Уметь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Применять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на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практике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знания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о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принципах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особенности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разработки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документации</w:t>
            </w:r>
            <w:r w:rsidRPr="00CC7A17">
              <w:t xml:space="preserve">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Владеть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Навыками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разработки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документации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процессе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научно-исследовательской,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учебно-профессиональной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деятельности</w:t>
            </w:r>
            <w:r w:rsidRPr="00CC7A17">
              <w:t xml:space="preserve"> </w:t>
            </w:r>
          </w:p>
        </w:tc>
      </w:tr>
      <w:tr w:rsidR="009D6CA7" w:rsidRPr="00CC7A17" w:rsidTr="009D6CA7">
        <w:trPr>
          <w:trHeight w:hRule="exact" w:val="14"/>
        </w:trPr>
        <w:tc>
          <w:tcPr>
            <w:tcW w:w="10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Pr="00CC7A17" w:rsidRDefault="009D6CA7" w:rsidP="00C06237"/>
        </w:tc>
      </w:tr>
    </w:tbl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B5337C" w:rsidRDefault="00A569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Типовые тестовые вопросы</w:t>
      </w: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Допускается ли для выделения отдельных понятий изменять интервалы между словами, а также печатать отдельные слова или части текста шрифтом, отличным от печати основного текста?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Не оговорено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Какие требования к программным документам относятся к записи «содержание»?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обозначение структурного элемента (номер раздела, подраздела и т.д.), наименование структурного элемента, адрес структурного элемента на носителе данных (например, номер страницы</w:t>
      </w:r>
      <w:r>
        <w:rPr>
          <w:b/>
          <w:color w:val="000000"/>
          <w:sz w:val="22"/>
          <w:szCs w:val="22"/>
        </w:rPr>
        <w:t>, номер файла и т.п.)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наименование структурного элемента, адрес структурного элемента на носителе данных (например, номер страницы, номер файла и т.п.)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наименование структурного элемента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Где могут быть расположены иллюстрации в текстовом документе согла</w:t>
      </w:r>
      <w:r>
        <w:rPr>
          <w:color w:val="000000"/>
          <w:sz w:val="22"/>
          <w:szCs w:val="22"/>
        </w:rPr>
        <w:t>сно ГОСТ 7.32-2017?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тексте документа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приложениях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тексте документа и (или) в приложениях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Что означает символ ромб в схеме алгоритма</w:t>
      </w:r>
      <w:proofErr w:type="gramStart"/>
      <w:r>
        <w:rPr>
          <w:color w:val="000000"/>
          <w:sz w:val="22"/>
          <w:szCs w:val="22"/>
        </w:rPr>
        <w:t xml:space="preserve"> ?</w:t>
      </w:r>
      <w:proofErr w:type="gramEnd"/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Процесс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Решение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Модификация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Какие сокращения допускаются в тексте и надписях под иллюстрациями?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Сокращения, установленные в ГОСТ 2.316-68, и общепринятые в русском языке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Сокращения, применяемые для обозначения программ, их частей и режимов работы, в языках управления заданиями, в средствах настройки программы и т.п., в том числе обозначаемых буквами </w:t>
      </w:r>
      <w:r>
        <w:rPr>
          <w:color w:val="000000"/>
          <w:sz w:val="22"/>
          <w:szCs w:val="22"/>
        </w:rPr>
        <w:t>латинского алфавита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Оба варианта верны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В какую стадию разработки входит этап «Испытания программы» согласно ЕСПД?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Технический проект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Рабочий проект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Внедрение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 ГОСТ 19.002-77. Что означает число 77 в обозначении стандарта ЕСПД: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Класс (стандарты ЕСПД)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Порядковый номер стандарта в группе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Год регистрации стандарта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Допускается ли включать в техническое задание приложения?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оговорено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Укажите правильное обозначение стандарта ЕСПД: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ГОСТ 19.001-77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ГОСТ 17.001-77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ГОСТ 1900177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При отсутствии разделов в тексте документа его первым структурным элементом является: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Подраздел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Пункт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ГОСТ 19.</w:t>
      </w:r>
      <w:r>
        <w:rPr>
          <w:b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03-77. Что означает выделенная цифра в обозначении стандарта ЕСПД: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Общие положения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Основополагающие стандарты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Правила выполнения </w:t>
      </w:r>
      <w:r>
        <w:rPr>
          <w:color w:val="000000"/>
          <w:sz w:val="22"/>
          <w:szCs w:val="22"/>
        </w:rPr>
        <w:t>документации разработки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В какую стадию разработки входит «Разработка структуры программы»?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Техническое задание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Технический проект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Рабочий проект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Пояснительная записка – это: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для обеспечения функционирования и эксплуатации программы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Схема</w:t>
      </w:r>
      <w:r>
        <w:rPr>
          <w:b/>
          <w:color w:val="000000"/>
          <w:sz w:val="22"/>
          <w:szCs w:val="22"/>
        </w:rPr>
        <w:t xml:space="preserve"> алгоритма, общее описание алгоритма и (или) функционирования программы, а также обоснование принятых технических и технико-экономических решений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В каком разделе документа «Программа и методика испытаний» указываю</w:t>
      </w:r>
      <w:r>
        <w:rPr>
          <w:color w:val="000000"/>
          <w:sz w:val="22"/>
          <w:szCs w:val="22"/>
        </w:rPr>
        <w:t>т наименование, область применения и обозначение испытуемой программы?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«Объект испытаний»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«Цель испытаний»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«Методы испытаний»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Как оформляются приложения?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продолжение данного документа на последующих страницах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Выпускают в виде отдельного документа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Оба варианта верны</w:t>
      </w: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Типовые вопросы открытого типа:</w:t>
      </w: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Материальный объект, содержащий информацию в зафиксированном виде и специально предназначенный для её передачи во времени и пространстве – это 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b/>
          <w:sz w:val="20"/>
          <w:szCs w:val="20"/>
        </w:rPr>
        <w:t>документ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Совокупность документов, посвящённых ка</w:t>
      </w:r>
      <w:r>
        <w:rPr>
          <w:sz w:val="20"/>
          <w:szCs w:val="20"/>
        </w:rPr>
        <w:t>кому-либо вопросу, явлению, процессу, лицу, учреждению и т. п., называется … (</w:t>
      </w:r>
      <w:r>
        <w:rPr>
          <w:b/>
          <w:sz w:val="20"/>
          <w:szCs w:val="20"/>
        </w:rPr>
        <w:t>документацией</w:t>
      </w:r>
      <w:r>
        <w:rPr>
          <w:sz w:val="20"/>
          <w:szCs w:val="20"/>
        </w:rPr>
        <w:t>)</w:t>
      </w:r>
      <w:proofErr w:type="gramEnd"/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3. По необходимости технических средств документы делятся на … (</w:t>
      </w:r>
      <w:proofErr w:type="spellStart"/>
      <w:r>
        <w:rPr>
          <w:b/>
          <w:sz w:val="20"/>
          <w:szCs w:val="20"/>
        </w:rPr>
        <w:t>человекочитаемые</w:t>
      </w:r>
      <w:proofErr w:type="spellEnd"/>
      <w:r>
        <w:rPr>
          <w:b/>
          <w:sz w:val="20"/>
          <w:szCs w:val="20"/>
        </w:rPr>
        <w:t xml:space="preserve"> и машиночитаемые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4. Разработка оптимальных правил и требований по подготовке, офо</w:t>
      </w:r>
      <w:r>
        <w:rPr>
          <w:sz w:val="20"/>
          <w:szCs w:val="20"/>
        </w:rPr>
        <w:t>рмлению, учету и хранению деловой документации, принятых в установленном порядке и рекомендованных для всеобщего и многократного применения в делопроизводстве это суть процесса … (</w:t>
      </w:r>
      <w:r>
        <w:rPr>
          <w:b/>
          <w:sz w:val="20"/>
          <w:szCs w:val="20"/>
        </w:rPr>
        <w:t>стандартизации)</w:t>
      </w:r>
    </w:p>
    <w:p w:rsidR="00B5337C" w:rsidRDefault="00A5693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5. Приведение чего-либо к единой системе, форме, единообрази</w:t>
      </w:r>
      <w:r>
        <w:rPr>
          <w:sz w:val="20"/>
          <w:szCs w:val="20"/>
        </w:rPr>
        <w:t>ю – это … (</w:t>
      </w:r>
      <w:r>
        <w:rPr>
          <w:b/>
          <w:sz w:val="20"/>
          <w:szCs w:val="20"/>
        </w:rPr>
        <w:t>унификация).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6. Обязательный элемент оформления официального документа, например подпись, печать, текст называется … (</w:t>
      </w:r>
      <w:r>
        <w:rPr>
          <w:b/>
          <w:sz w:val="20"/>
          <w:szCs w:val="20"/>
        </w:rPr>
        <w:t>реквизит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7. Основными структурными элементами текстового документа являются: …</w:t>
      </w:r>
      <w:r>
        <w:rPr>
          <w:b/>
          <w:sz w:val="20"/>
          <w:szCs w:val="20"/>
        </w:rPr>
        <w:t xml:space="preserve"> (титульный лист, содержание, введение, основная часть, заключение, список использованных источников, приложения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8. Иллюстрации в текстовом документе располагаются … (</w:t>
      </w:r>
      <w:r>
        <w:rPr>
          <w:b/>
          <w:sz w:val="20"/>
          <w:szCs w:val="20"/>
        </w:rPr>
        <w:t>непосредственно после текста, в котором они упоминаются впервые, или на следующей страни</w:t>
      </w:r>
      <w:r>
        <w:rPr>
          <w:b/>
          <w:sz w:val="20"/>
          <w:szCs w:val="20"/>
        </w:rPr>
        <w:t>це, либо в приложении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9. Таблицы в текстовом документе располагают … (</w:t>
      </w:r>
      <w:r>
        <w:rPr>
          <w:b/>
          <w:sz w:val="20"/>
          <w:szCs w:val="20"/>
        </w:rPr>
        <w:t>непосредственно после текста, в котором они упоминаются впервые, или на следующей странице, либо в приложении</w:t>
      </w:r>
      <w:r>
        <w:rPr>
          <w:sz w:val="20"/>
          <w:szCs w:val="20"/>
        </w:rPr>
        <w:t>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10. Введение, наименование всех разделов, подразделов, пунктов (если они и</w:t>
      </w:r>
      <w:r>
        <w:rPr>
          <w:color w:val="000000"/>
          <w:sz w:val="20"/>
          <w:szCs w:val="20"/>
        </w:rPr>
        <w:t xml:space="preserve">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</w:t>
      </w:r>
      <w:proofErr w:type="gramStart"/>
      <w:r>
        <w:rPr>
          <w:color w:val="000000"/>
          <w:sz w:val="20"/>
          <w:szCs w:val="20"/>
        </w:rPr>
        <w:t>документа</w:t>
      </w:r>
      <w:proofErr w:type="gramEnd"/>
      <w:r>
        <w:rPr>
          <w:color w:val="000000"/>
          <w:sz w:val="20"/>
          <w:szCs w:val="20"/>
        </w:rPr>
        <w:t xml:space="preserve"> перечисляются в … (</w:t>
      </w:r>
      <w:r>
        <w:rPr>
          <w:b/>
          <w:color w:val="000000"/>
          <w:sz w:val="20"/>
          <w:szCs w:val="20"/>
        </w:rPr>
        <w:t>содержании</w:t>
      </w:r>
      <w:r>
        <w:rPr>
          <w:color w:val="000000"/>
          <w:sz w:val="20"/>
          <w:szCs w:val="20"/>
        </w:rPr>
        <w:t>)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B5337C" w:rsidRDefault="00B5337C">
      <w:pPr>
        <w:rPr>
          <w:b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9412"/>
      </w:tblGrid>
      <w:tr w:rsidR="009D6CA7" w:rsidTr="00C06237">
        <w:trPr>
          <w:trHeight w:hRule="exact" w:val="4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Default="009D6CA7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ОПК-6.2. Документирует проектную деятельность в рамках поиска, выработки и применения новых решений в области информационно-коммуникационных технологий</w:t>
            </w:r>
          </w:p>
        </w:tc>
      </w:tr>
      <w:tr w:rsidR="009D6CA7" w:rsidRPr="00CC7A17" w:rsidTr="00C06237">
        <w:trPr>
          <w:trHeight w:hRule="exact" w:val="158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Знать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Особенности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документирования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деятельности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рамках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поиска,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выработки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применения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новых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решений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области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информационно-коммуникационных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технологий</w:t>
            </w:r>
            <w:r w:rsidRPr="00CC7A17">
              <w:t xml:space="preserve">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Уметь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Разрабатывать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проектную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документацию</w:t>
            </w:r>
            <w:r w:rsidRPr="00CC7A17">
              <w:t xml:space="preserve">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b/>
                <w:color w:val="000000"/>
                <w:sz w:val="19"/>
                <w:szCs w:val="19"/>
              </w:rPr>
              <w:t>Владеть</w:t>
            </w:r>
            <w:r w:rsidRPr="00CC7A17">
              <w:t xml:space="preserve">  </w:t>
            </w:r>
          </w:p>
          <w:p w:rsidR="009D6CA7" w:rsidRPr="00CC7A17" w:rsidRDefault="009D6CA7" w:rsidP="00C06237">
            <w:pPr>
              <w:rPr>
                <w:sz w:val="19"/>
                <w:szCs w:val="19"/>
              </w:rPr>
            </w:pPr>
            <w:r w:rsidRPr="00CC7A17">
              <w:rPr>
                <w:color w:val="000000"/>
                <w:sz w:val="19"/>
                <w:szCs w:val="19"/>
              </w:rPr>
              <w:t>Навыками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участия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в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работе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по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разработке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проектной</w:t>
            </w:r>
            <w:r w:rsidRPr="00CC7A17">
              <w:t xml:space="preserve"> </w:t>
            </w:r>
            <w:r w:rsidRPr="00CC7A17">
              <w:rPr>
                <w:color w:val="000000"/>
                <w:sz w:val="19"/>
                <w:szCs w:val="19"/>
              </w:rPr>
              <w:t>документации</w:t>
            </w:r>
            <w:r w:rsidRPr="00CC7A17">
              <w:t xml:space="preserve"> </w:t>
            </w:r>
          </w:p>
        </w:tc>
      </w:tr>
      <w:tr w:rsidR="009D6CA7" w:rsidRPr="00CC7A17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D6CA7" w:rsidRPr="00CC7A17" w:rsidRDefault="009D6CA7" w:rsidP="00C06237"/>
        </w:tc>
      </w:tr>
      <w:tr w:rsidR="009D6CA7" w:rsidRPr="00CC7A17" w:rsidTr="00C06237">
        <w:trPr>
          <w:gridAfter w:val="1"/>
          <w:wAfter w:w="9504" w:type="dxa"/>
          <w:trHeight w:hRule="exact" w:val="138"/>
        </w:trPr>
        <w:tc>
          <w:tcPr>
            <w:tcW w:w="766" w:type="dxa"/>
          </w:tcPr>
          <w:p w:rsidR="009D6CA7" w:rsidRPr="00CC7A17" w:rsidRDefault="009D6CA7" w:rsidP="00C06237"/>
        </w:tc>
      </w:tr>
    </w:tbl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B5337C" w:rsidRDefault="00A569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Типовые тестовые вопросы</w:t>
      </w: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Стандарт ГОСТ 19.003-80 «Схемы алгоритмов и программ. Обозначение </w:t>
      </w:r>
      <w:proofErr w:type="gramStart"/>
      <w:r>
        <w:rPr>
          <w:color w:val="000000"/>
          <w:sz w:val="22"/>
          <w:szCs w:val="22"/>
        </w:rPr>
        <w:t>условные</w:t>
      </w:r>
      <w:proofErr w:type="gramEnd"/>
      <w:r>
        <w:rPr>
          <w:color w:val="000000"/>
          <w:sz w:val="22"/>
          <w:szCs w:val="22"/>
        </w:rPr>
        <w:t xml:space="preserve"> графические» устанавливает: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символов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перечень, наименование, форму, размеры символов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перечень, наименование, форму, размеры символов и отображаемые символами функции.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Входят ли «сведения об изменении» в состав основных надписей листа утвержден</w:t>
      </w:r>
      <w:r>
        <w:rPr>
          <w:color w:val="000000"/>
          <w:sz w:val="22"/>
          <w:szCs w:val="22"/>
        </w:rPr>
        <w:t>ия и титульного листа в программных документах?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входит в состав основных надписей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Входит ли «общее количество листов утверждения, объём документа» в состав основных надписей листа утверждения и титульного листа в программных документах?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Нет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входит в состав основных надписей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Где правильно изображена структура обозначения программ и ее программного документа – спецификации?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A.B.XXXXX-XX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A.B-XXXXX-XX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A-B-XXXXX-XX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Допускается ли для выделения отдельных понятий изменять интервалы между </w:t>
      </w:r>
      <w:r>
        <w:rPr>
          <w:color w:val="000000"/>
          <w:sz w:val="22"/>
          <w:szCs w:val="22"/>
        </w:rPr>
        <w:t>словами, а также печатать отдельные слова или части текста шрифтом, отличным от печати основного текста?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допускается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оговорено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Разрешено применение терминов-синонимов стандартизованного термина?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Разрешено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Запрещено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 оговорено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Где проставляются номера листов (страниц) технического задания?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нижней части листа под текстом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верхней части листа над текстом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Возможны оба варианта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Какие, в общем случае, разделы должна содержать спецификация?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документация, комплексы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комплексы, </w:t>
      </w:r>
      <w:r>
        <w:rPr>
          <w:color w:val="000000"/>
          <w:sz w:val="22"/>
          <w:szCs w:val="22"/>
        </w:rPr>
        <w:t>компоненты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документация, комплексы, компоненты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9. Установление соответствия программы вычислительной машины заданным требованиям и программным документам – это: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Испытание программы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Отладка программы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Проверка программы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Из каких элементов состоит структу</w:t>
      </w:r>
      <w:r>
        <w:rPr>
          <w:color w:val="000000"/>
          <w:sz w:val="22"/>
          <w:szCs w:val="22"/>
        </w:rPr>
        <w:t>ра обозначения программ и ее программного документа – спецификации?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Код страны, Код организации-разработчика, Регистрационный номер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Код страны, Код организации-разработчика, Регистрационный номер, Номер издания (для программы) Номер редакции (для документа)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Код организации-разработчика, Регистрационный номер, Номер издания (для программы) Номер редакции (для документа)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 На какой про</w:t>
      </w:r>
      <w:r>
        <w:rPr>
          <w:color w:val="000000"/>
          <w:sz w:val="22"/>
          <w:szCs w:val="22"/>
        </w:rPr>
        <w:t>граммный документ не распространяется ГОСТ 19.106-78 (Требования к программным документам, выполненным печатным способом)?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«Описание программы»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«Техническое задание»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«Те</w:t>
      </w:r>
      <w:proofErr w:type="gramStart"/>
      <w:r>
        <w:rPr>
          <w:b/>
          <w:color w:val="000000"/>
          <w:sz w:val="22"/>
          <w:szCs w:val="22"/>
        </w:rPr>
        <w:t>кст пр</w:t>
      </w:r>
      <w:proofErr w:type="gramEnd"/>
      <w:r>
        <w:rPr>
          <w:b/>
          <w:color w:val="000000"/>
          <w:sz w:val="22"/>
          <w:szCs w:val="22"/>
        </w:rPr>
        <w:t>ограммы»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Где правильно изображена структура обозначения других программных документов? 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A.B.XXXXX-XX-XX-XX-X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A.B.XXXXX-XX XX XX-X</w:t>
      </w:r>
    </w:p>
    <w:p w:rsidR="00B5337C" w:rsidRPr="009D6CA7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  <w:lang w:val="en-US"/>
        </w:rPr>
      </w:pPr>
      <w:r w:rsidRPr="009D6CA7">
        <w:rPr>
          <w:color w:val="000000"/>
          <w:sz w:val="22"/>
          <w:szCs w:val="22"/>
          <w:lang w:val="en-US"/>
        </w:rPr>
        <w:t>A-B-XXXXX-XX XX XX-X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Где могут быть расположены иллюстрации согласно ГОСТ 7.32-2017?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тексте документа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приложениях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 тексте </w:t>
      </w:r>
      <w:r>
        <w:rPr>
          <w:b/>
          <w:color w:val="000000"/>
          <w:sz w:val="22"/>
          <w:szCs w:val="22"/>
        </w:rPr>
        <w:t>документа и (или) в приложениях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Что указывают в разделе «Средства и порядок испытаний» документа «Программа и методика испытаний»?</w:t>
      </w:r>
      <w:r>
        <w:rPr>
          <w:color w:val="000000"/>
          <w:sz w:val="22"/>
          <w:szCs w:val="22"/>
        </w:rPr>
        <w:tab/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Требования, подлежащие проверке во время испытаний и заданные в техническом задании на программу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Описания используемых м</w:t>
      </w:r>
      <w:r>
        <w:rPr>
          <w:color w:val="000000"/>
          <w:sz w:val="22"/>
          <w:szCs w:val="22"/>
        </w:rPr>
        <w:t>етодов испытаний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Технические и программные средства, используемые во время испытаний, а также порядок проведения испытаний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Содержание программного документа «Те</w:t>
      </w:r>
      <w:proofErr w:type="gramStart"/>
      <w:r>
        <w:rPr>
          <w:color w:val="000000"/>
          <w:sz w:val="22"/>
          <w:szCs w:val="22"/>
        </w:rPr>
        <w:t>кст пр</w:t>
      </w:r>
      <w:proofErr w:type="gramEnd"/>
      <w:r>
        <w:rPr>
          <w:color w:val="000000"/>
          <w:sz w:val="22"/>
          <w:szCs w:val="22"/>
        </w:rPr>
        <w:t>ограммы»: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Запись программы с необходимыми комментариями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о логической структур</w:t>
      </w:r>
      <w:r>
        <w:rPr>
          <w:color w:val="000000"/>
          <w:sz w:val="22"/>
          <w:szCs w:val="22"/>
        </w:rPr>
        <w:t>е и функционировании программы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Оба варианта ответа верны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 Из каких условных частей состоит программный документ?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Титульной, информационной, основной, регистрации изменений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Титульной, информационной, основной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Оба варианта верны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17. Какие из перечисленных программных сре</w:t>
      </w:r>
      <w:proofErr w:type="gramStart"/>
      <w:r>
        <w:rPr>
          <w:color w:val="000000"/>
          <w:sz w:val="23"/>
          <w:szCs w:val="23"/>
        </w:rPr>
        <w:t>дств пр</w:t>
      </w:r>
      <w:proofErr w:type="gramEnd"/>
      <w:r>
        <w:rPr>
          <w:color w:val="000000"/>
          <w:sz w:val="23"/>
          <w:szCs w:val="23"/>
        </w:rPr>
        <w:t>едназначены для оформления текстовых документов:</w:t>
      </w:r>
    </w:p>
    <w:p w:rsidR="009D6CA7" w:rsidRP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  <w:lang w:val="en-US"/>
        </w:rPr>
      </w:pPr>
      <w:r>
        <w:rPr>
          <w:b/>
          <w:color w:val="000000"/>
          <w:sz w:val="23"/>
          <w:szCs w:val="23"/>
        </w:rPr>
        <w:tab/>
      </w:r>
      <w:r w:rsidRPr="009D6CA7">
        <w:rPr>
          <w:b/>
          <w:color w:val="000000"/>
          <w:sz w:val="23"/>
          <w:szCs w:val="23"/>
          <w:lang w:val="en-US"/>
        </w:rPr>
        <w:t>MS Word, OO Writer, Notepad++</w:t>
      </w:r>
    </w:p>
    <w:p w:rsidR="009D6CA7" w:rsidRP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  <w:lang w:val="en-US"/>
        </w:rPr>
      </w:pPr>
      <w:r w:rsidRPr="009D6CA7">
        <w:rPr>
          <w:color w:val="000000"/>
          <w:sz w:val="23"/>
          <w:szCs w:val="23"/>
          <w:lang w:val="en-US"/>
        </w:rPr>
        <w:tab/>
        <w:t>MS Excel, OO Calc, OO Draw</w:t>
      </w:r>
    </w:p>
    <w:p w:rsidR="009D6CA7" w:rsidRP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  <w:lang w:val="en-US"/>
        </w:rPr>
      </w:pPr>
      <w:r w:rsidRPr="009D6CA7">
        <w:rPr>
          <w:color w:val="000000"/>
          <w:sz w:val="23"/>
          <w:szCs w:val="23"/>
          <w:lang w:val="en-US"/>
        </w:rPr>
        <w:tab/>
        <w:t>MS Visual Studio, Embarcadero RAD Studio, Qt Creator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18. Основная цель концепции единого источника: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Повышение информативности технической документации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Устойчивость качества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Фиксация пользовательского опыта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19. В концепции единого источника документ, поставляющийся пользователю, называется: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Целевым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Входным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Выходным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20. В концепции единого источника структура документа обычно описывается с использованием: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XML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ab/>
        <w:t>HTML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CSS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21. Минимальной форматируемой единицей текстового документа является: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Символ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Абзац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Раздел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color w:val="000000"/>
          <w:sz w:val="23"/>
          <w:szCs w:val="23"/>
        </w:rPr>
        <w:t xml:space="preserve">22. </w:t>
      </w:r>
      <w:r>
        <w:rPr>
          <w:color w:val="000000"/>
          <w:sz w:val="20"/>
          <w:szCs w:val="20"/>
        </w:rPr>
        <w:t>Что представляет собой файл с расширением .</w:t>
      </w:r>
      <w:proofErr w:type="spellStart"/>
      <w:r>
        <w:rPr>
          <w:color w:val="000000"/>
          <w:sz w:val="20"/>
          <w:szCs w:val="20"/>
        </w:rPr>
        <w:t>vsd</w:t>
      </w:r>
      <w:proofErr w:type="spellEnd"/>
      <w:r>
        <w:rPr>
          <w:color w:val="000000"/>
          <w:sz w:val="20"/>
          <w:szCs w:val="20"/>
        </w:rPr>
        <w:t>?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Фигура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Шаблон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b/>
          <w:color w:val="000000"/>
          <w:sz w:val="20"/>
          <w:szCs w:val="20"/>
        </w:rPr>
        <w:tab/>
        <w:t>Диаграмма или схема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23. </w:t>
      </w:r>
      <w:r>
        <w:rPr>
          <w:color w:val="000000"/>
          <w:sz w:val="20"/>
          <w:szCs w:val="20"/>
        </w:rPr>
        <w:t>Что представляет собой файл с расширением .</w:t>
      </w:r>
      <w:proofErr w:type="spellStart"/>
      <w:r>
        <w:rPr>
          <w:color w:val="000000"/>
          <w:sz w:val="20"/>
          <w:szCs w:val="20"/>
        </w:rPr>
        <w:t>vst</w:t>
      </w:r>
      <w:proofErr w:type="spellEnd"/>
      <w:r>
        <w:rPr>
          <w:color w:val="000000"/>
          <w:sz w:val="20"/>
          <w:szCs w:val="20"/>
        </w:rPr>
        <w:t>?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Фигура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  <w:t>Шаблон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ab/>
        <w:t>Диаграмма или схема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24. Инструмент для выставления абзацного отступа в текстовых процессорах: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Линейка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Рулетка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Лента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25. Как должен быть выровнен основной текст в соответствии с требованиями ГОСТ 7.32-2017?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 правому краю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 ширине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 левому краю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26. Создание примечаний к тексту в редакторе MS </w:t>
      </w:r>
      <w:proofErr w:type="spellStart"/>
      <w:r>
        <w:rPr>
          <w:color w:val="000000"/>
          <w:sz w:val="23"/>
          <w:szCs w:val="23"/>
        </w:rPr>
        <w:t>Word</w:t>
      </w:r>
      <w:proofErr w:type="spellEnd"/>
      <w:r>
        <w:rPr>
          <w:color w:val="000000"/>
          <w:sz w:val="23"/>
          <w:szCs w:val="23"/>
        </w:rPr>
        <w:t xml:space="preserve"> осуществляется в разделе ленты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Ссылки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Рассылки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 xml:space="preserve">Рецензирование 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27. В концепции единого источника формат файла выходного документа называется: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Целевым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Необходимым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Пользовательским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28. Выходной документ, за исключением оформления называет: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Неоформленным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Входным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Целевым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29. Процедура формирования выходного документа из входного и оформления, называется: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Преобразованием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Созданием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Синтезом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30. В концепции единого источника для каждого фрагмента хранится: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Не менее двух копий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  <w:t>Ровно одна копия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  <w:t>Произвольное число копий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31. Типовыми форматами текстовых документов являются:</w:t>
      </w:r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proofErr w:type="spellStart"/>
      <w:r>
        <w:rPr>
          <w:color w:val="000000"/>
          <w:sz w:val="23"/>
          <w:szCs w:val="23"/>
        </w:rPr>
        <w:t>xls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xlsx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pptx</w:t>
      </w:r>
      <w:proofErr w:type="spellEnd"/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ab/>
      </w:r>
      <w:proofErr w:type="spellStart"/>
      <w:r>
        <w:rPr>
          <w:b/>
          <w:color w:val="000000"/>
          <w:sz w:val="23"/>
          <w:szCs w:val="23"/>
        </w:rPr>
        <w:t>doc</w:t>
      </w:r>
      <w:proofErr w:type="spellEnd"/>
      <w:r>
        <w:rPr>
          <w:b/>
          <w:color w:val="000000"/>
          <w:sz w:val="23"/>
          <w:szCs w:val="23"/>
        </w:rPr>
        <w:t xml:space="preserve">, </w:t>
      </w:r>
      <w:proofErr w:type="spellStart"/>
      <w:r>
        <w:rPr>
          <w:b/>
          <w:color w:val="000000"/>
          <w:sz w:val="23"/>
          <w:szCs w:val="23"/>
        </w:rPr>
        <w:t>docx</w:t>
      </w:r>
      <w:proofErr w:type="spellEnd"/>
      <w:r>
        <w:rPr>
          <w:b/>
          <w:color w:val="000000"/>
          <w:sz w:val="23"/>
          <w:szCs w:val="23"/>
        </w:rPr>
        <w:t xml:space="preserve">, </w:t>
      </w:r>
      <w:proofErr w:type="spellStart"/>
      <w:r>
        <w:rPr>
          <w:b/>
          <w:color w:val="000000"/>
          <w:sz w:val="23"/>
          <w:szCs w:val="23"/>
        </w:rPr>
        <w:t>txt</w:t>
      </w:r>
      <w:proofErr w:type="spellEnd"/>
      <w:r>
        <w:rPr>
          <w:b/>
          <w:color w:val="000000"/>
          <w:sz w:val="23"/>
          <w:szCs w:val="23"/>
        </w:rPr>
        <w:t xml:space="preserve">, </w:t>
      </w:r>
      <w:proofErr w:type="spellStart"/>
      <w:r>
        <w:rPr>
          <w:b/>
          <w:color w:val="000000"/>
          <w:sz w:val="23"/>
          <w:szCs w:val="23"/>
        </w:rPr>
        <w:t>odt</w:t>
      </w:r>
      <w:proofErr w:type="spellEnd"/>
    </w:p>
    <w:p w:rsidR="009D6CA7" w:rsidRDefault="009D6CA7" w:rsidP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proofErr w:type="spellStart"/>
      <w:r>
        <w:rPr>
          <w:color w:val="000000"/>
          <w:sz w:val="23"/>
          <w:szCs w:val="23"/>
        </w:rPr>
        <w:t>vsd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vsdx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odp</w:t>
      </w:r>
      <w:proofErr w:type="spellEnd"/>
    </w:p>
    <w:p w:rsidR="009D6CA7" w:rsidRDefault="009D6CA7">
      <w:pPr>
        <w:pBdr>
          <w:top w:val="nil"/>
          <w:left w:val="nil"/>
          <w:bottom w:val="nil"/>
          <w:right w:val="nil"/>
          <w:between w:val="nil"/>
        </w:pBdr>
        <w:spacing w:before="8"/>
        <w:ind w:firstLine="567"/>
        <w:rPr>
          <w:color w:val="000000"/>
          <w:sz w:val="22"/>
          <w:szCs w:val="22"/>
        </w:rPr>
      </w:pP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Типовые вопросы открытого типа:</w:t>
      </w:r>
    </w:p>
    <w:p w:rsidR="00B5337C" w:rsidRDefault="00B5337C">
      <w:pPr>
        <w:jc w:val="both"/>
        <w:rPr>
          <w:b/>
          <w:sz w:val="20"/>
          <w:szCs w:val="20"/>
        </w:rPr>
      </w:pP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1. Единая система программной документации – это … (</w:t>
      </w:r>
      <w:r>
        <w:rPr>
          <w:b/>
          <w:sz w:val="20"/>
          <w:szCs w:val="20"/>
        </w:rPr>
        <w:t>это комплекс государственных стандартов, устанавливающих взаимоувязанные правила разработки, оформления и обращения программ и программной документации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2. Первый этап разработки согласно ГОСТ 19.102-77 это … (</w:t>
      </w:r>
      <w:r>
        <w:rPr>
          <w:b/>
          <w:sz w:val="20"/>
          <w:szCs w:val="20"/>
        </w:rPr>
        <w:t>Техническое задание)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gramStart"/>
      <w:r>
        <w:rPr>
          <w:sz w:val="20"/>
          <w:szCs w:val="20"/>
        </w:rPr>
        <w:t>Согласно гост 19.402-78 описание программы состоит из … (</w:t>
      </w:r>
      <w:r>
        <w:rPr>
          <w:b/>
          <w:sz w:val="20"/>
          <w:szCs w:val="20"/>
        </w:rPr>
        <w:t>Информационной и основной частей</w:t>
      </w:r>
      <w:r>
        <w:rPr>
          <w:sz w:val="20"/>
          <w:szCs w:val="20"/>
        </w:rPr>
        <w:t>)</w:t>
      </w:r>
      <w:proofErr w:type="gramEnd"/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 Единая система конструкторской документации – это … (</w:t>
      </w:r>
      <w:r>
        <w:rPr>
          <w:b/>
          <w:sz w:val="20"/>
          <w:szCs w:val="20"/>
        </w:rPr>
        <w:t>комплекс стандартов, устанав</w:t>
      </w:r>
      <w:r>
        <w:rPr>
          <w:b/>
          <w:sz w:val="20"/>
          <w:szCs w:val="20"/>
        </w:rPr>
        <w:t>ливающих взаимосвязанные нормы и правила по разработке, оформлению и обращению конструкторской документации, разрабатываемой и применяемой организациями и предприятиями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5. Стандарты семейства ЕСПД начинаются с числа … (</w:t>
      </w:r>
      <w:r>
        <w:rPr>
          <w:b/>
          <w:sz w:val="20"/>
          <w:szCs w:val="20"/>
        </w:rPr>
        <w:t>19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6. Стандарты семейства ЕСКД начи</w:t>
      </w:r>
      <w:r>
        <w:rPr>
          <w:sz w:val="20"/>
          <w:szCs w:val="20"/>
        </w:rPr>
        <w:t>наются с числа … (</w:t>
      </w:r>
      <w:r>
        <w:rPr>
          <w:b/>
          <w:sz w:val="20"/>
          <w:szCs w:val="20"/>
        </w:rPr>
        <w:t>2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7. Стадии разработки конструкторской документации включают в себя: … (</w:t>
      </w:r>
      <w:r>
        <w:rPr>
          <w:b/>
          <w:sz w:val="20"/>
          <w:szCs w:val="20"/>
        </w:rPr>
        <w:t>техническое предложение, эскизный проект, технический проект, рабочую конструкторскую документацию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>8. Государственные стандарты серии 34 (ГОСТ 34) – это … (</w:t>
      </w:r>
      <w:r>
        <w:rPr>
          <w:b/>
          <w:sz w:val="20"/>
          <w:szCs w:val="20"/>
        </w:rPr>
        <w:t>комплекс</w:t>
      </w:r>
      <w:r>
        <w:rPr>
          <w:b/>
          <w:sz w:val="20"/>
          <w:szCs w:val="20"/>
        </w:rPr>
        <w:t xml:space="preserve"> стандартов, посвященных описанию процесса документирования разработки и эксплуатации автоматизированных систем</w:t>
      </w:r>
      <w:r>
        <w:rPr>
          <w:sz w:val="20"/>
          <w:szCs w:val="20"/>
        </w:rPr>
        <w:t>)</w:t>
      </w:r>
    </w:p>
    <w:p w:rsidR="00B5337C" w:rsidRDefault="00A569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Согласно стандартов</w:t>
      </w:r>
      <w:proofErr w:type="gramEnd"/>
      <w:r>
        <w:rPr>
          <w:sz w:val="20"/>
          <w:szCs w:val="20"/>
        </w:rPr>
        <w:t xml:space="preserve"> ГОСТ серии 34, стадия создания АСУ включают в себя: … (</w:t>
      </w:r>
      <w:r>
        <w:rPr>
          <w:b/>
          <w:sz w:val="20"/>
          <w:szCs w:val="20"/>
        </w:rPr>
        <w:t>эскизный проект, технический проект, разработку рабочей документа</w:t>
      </w:r>
      <w:r>
        <w:rPr>
          <w:b/>
          <w:sz w:val="20"/>
          <w:szCs w:val="20"/>
        </w:rPr>
        <w:t>ции</w:t>
      </w:r>
      <w:r>
        <w:rPr>
          <w:sz w:val="20"/>
          <w:szCs w:val="20"/>
        </w:rPr>
        <w:t>)</w:t>
      </w: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10. Разделы проектной документации по созданию АСУ включают в себя: … (математическое обеспечение, информационное обеспечение, программное обеспечение, техническое обеспечение, организационное обеспечение, общесистемные решения).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>11. Перечислите известные вам текстовые редакторы и процессоры, применяемые в рамках изучения дисциплины (</w:t>
      </w:r>
      <w:r>
        <w:rPr>
          <w:b/>
          <w:sz w:val="20"/>
          <w:szCs w:val="20"/>
        </w:rPr>
        <w:t xml:space="preserve">MS </w:t>
      </w:r>
      <w:proofErr w:type="spellStart"/>
      <w:r>
        <w:rPr>
          <w:b/>
          <w:sz w:val="20"/>
          <w:szCs w:val="20"/>
        </w:rPr>
        <w:t>Word</w:t>
      </w:r>
      <w:proofErr w:type="spellEnd"/>
      <w:r>
        <w:rPr>
          <w:b/>
          <w:sz w:val="20"/>
          <w:szCs w:val="20"/>
        </w:rPr>
        <w:t xml:space="preserve">, OO </w:t>
      </w:r>
      <w:proofErr w:type="spellStart"/>
      <w:r>
        <w:rPr>
          <w:b/>
          <w:sz w:val="20"/>
          <w:szCs w:val="20"/>
        </w:rPr>
        <w:t>Writer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Notepad++</w:t>
      </w:r>
      <w:proofErr w:type="spellEnd"/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Основное назначение OO </w:t>
      </w:r>
      <w:proofErr w:type="spellStart"/>
      <w:r>
        <w:rPr>
          <w:sz w:val="20"/>
          <w:szCs w:val="20"/>
        </w:rPr>
        <w:t>Writer</w:t>
      </w:r>
      <w:proofErr w:type="spellEnd"/>
      <w:r>
        <w:rPr>
          <w:sz w:val="20"/>
          <w:szCs w:val="20"/>
        </w:rPr>
        <w:t xml:space="preserve"> – это … (</w:t>
      </w:r>
      <w:r>
        <w:rPr>
          <w:b/>
          <w:sz w:val="20"/>
          <w:szCs w:val="20"/>
        </w:rPr>
        <w:t>Текстовый процессор для редактирования документов произвольной сложности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Основное назначение OO </w:t>
      </w:r>
      <w:proofErr w:type="spellStart"/>
      <w:r>
        <w:rPr>
          <w:sz w:val="20"/>
          <w:szCs w:val="20"/>
        </w:rPr>
        <w:t>Draw</w:t>
      </w:r>
      <w:proofErr w:type="spellEnd"/>
      <w:r>
        <w:rPr>
          <w:sz w:val="20"/>
          <w:szCs w:val="20"/>
        </w:rPr>
        <w:t xml:space="preserve"> – это … (</w:t>
      </w:r>
      <w:r>
        <w:rPr>
          <w:b/>
          <w:sz w:val="20"/>
          <w:szCs w:val="20"/>
        </w:rPr>
        <w:t xml:space="preserve">Векторный графический редактор для создания схем и </w:t>
      </w:r>
      <w:proofErr w:type="spellStart"/>
      <w:r>
        <w:rPr>
          <w:b/>
          <w:sz w:val="20"/>
          <w:szCs w:val="20"/>
        </w:rPr>
        <w:t>диграмм</w:t>
      </w:r>
      <w:proofErr w:type="spellEnd"/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DocBook</w:t>
      </w:r>
      <w:proofErr w:type="spellEnd"/>
      <w:r>
        <w:rPr>
          <w:sz w:val="20"/>
          <w:szCs w:val="20"/>
        </w:rPr>
        <w:t xml:space="preserve"> XML это средство для … (</w:t>
      </w:r>
      <w:r>
        <w:rPr>
          <w:b/>
          <w:sz w:val="20"/>
          <w:szCs w:val="20"/>
        </w:rPr>
        <w:t xml:space="preserve">Документирования </w:t>
      </w:r>
      <w:proofErr w:type="gramStart"/>
      <w:r>
        <w:rPr>
          <w:b/>
          <w:sz w:val="20"/>
          <w:szCs w:val="20"/>
        </w:rPr>
        <w:t>сложный</w:t>
      </w:r>
      <w:proofErr w:type="gramEnd"/>
      <w:r>
        <w:rPr>
          <w:b/>
          <w:sz w:val="20"/>
          <w:szCs w:val="20"/>
        </w:rPr>
        <w:t xml:space="preserve"> систем в соответствии с концепцией единого источника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Приложение MS </w:t>
      </w:r>
      <w:proofErr w:type="spellStart"/>
      <w:r>
        <w:rPr>
          <w:sz w:val="20"/>
          <w:szCs w:val="20"/>
        </w:rPr>
        <w:t>Word</w:t>
      </w:r>
      <w:proofErr w:type="spellEnd"/>
      <w:r>
        <w:rPr>
          <w:sz w:val="20"/>
          <w:szCs w:val="20"/>
        </w:rPr>
        <w:t xml:space="preserve"> относится к классу … (</w:t>
      </w:r>
      <w:r>
        <w:rPr>
          <w:b/>
          <w:sz w:val="20"/>
          <w:szCs w:val="20"/>
        </w:rPr>
        <w:t>текстовых процессоров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Приложение MS </w:t>
      </w:r>
      <w:proofErr w:type="spellStart"/>
      <w:r>
        <w:rPr>
          <w:sz w:val="20"/>
          <w:szCs w:val="20"/>
        </w:rPr>
        <w:t>Visio</w:t>
      </w:r>
      <w:proofErr w:type="spellEnd"/>
      <w:r>
        <w:rPr>
          <w:sz w:val="20"/>
          <w:szCs w:val="20"/>
        </w:rPr>
        <w:t xml:space="preserve"> относится к классу (</w:t>
      </w:r>
      <w:r>
        <w:rPr>
          <w:b/>
          <w:sz w:val="20"/>
          <w:szCs w:val="20"/>
        </w:rPr>
        <w:t>векторных графических редакторов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Приложение OO </w:t>
      </w:r>
      <w:proofErr w:type="spellStart"/>
      <w:r>
        <w:rPr>
          <w:sz w:val="20"/>
          <w:szCs w:val="20"/>
        </w:rPr>
        <w:t>Writer</w:t>
      </w:r>
      <w:proofErr w:type="spellEnd"/>
      <w:r>
        <w:rPr>
          <w:sz w:val="20"/>
          <w:szCs w:val="20"/>
        </w:rPr>
        <w:t xml:space="preserve"> относится к классу … (</w:t>
      </w:r>
      <w:r>
        <w:rPr>
          <w:b/>
          <w:sz w:val="20"/>
          <w:szCs w:val="20"/>
        </w:rPr>
        <w:t>текстовых процессоров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>18. Приложение «Блокнот» относится к классу … (</w:t>
      </w:r>
      <w:r>
        <w:rPr>
          <w:b/>
          <w:sz w:val="20"/>
          <w:szCs w:val="20"/>
        </w:rPr>
        <w:t>текстовых редакторов</w:t>
      </w:r>
      <w:r>
        <w:rPr>
          <w:sz w:val="20"/>
          <w:szCs w:val="20"/>
        </w:rPr>
        <w:t>)</w:t>
      </w:r>
    </w:p>
    <w:p w:rsidR="009D6CA7" w:rsidRDefault="009D6CA7" w:rsidP="009D6CA7">
      <w:pPr>
        <w:jc w:val="both"/>
        <w:rPr>
          <w:sz w:val="20"/>
          <w:szCs w:val="20"/>
        </w:rPr>
      </w:pPr>
      <w:r>
        <w:rPr>
          <w:sz w:val="20"/>
          <w:szCs w:val="20"/>
        </w:rPr>
        <w:t>19. Технология единого источника нужна для … (</w:t>
      </w:r>
      <w:r>
        <w:rPr>
          <w:b/>
          <w:sz w:val="20"/>
          <w:szCs w:val="20"/>
        </w:rPr>
        <w:t>выпуска качественной технической документации, даже если она достаточно сложно устроена, или ее объем достаточно велик</w:t>
      </w:r>
      <w:r>
        <w:rPr>
          <w:sz w:val="20"/>
          <w:szCs w:val="20"/>
        </w:rPr>
        <w:t>)</w:t>
      </w:r>
    </w:p>
    <w:p w:rsidR="009D6CA7" w:rsidRDefault="009D6CA7" w:rsidP="009D6CA7">
      <w:r>
        <w:rPr>
          <w:sz w:val="20"/>
          <w:szCs w:val="20"/>
        </w:rPr>
        <w:t xml:space="preserve">20. Форматы 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odt</w:t>
      </w:r>
      <w:proofErr w:type="spellEnd"/>
      <w:r>
        <w:rPr>
          <w:sz w:val="20"/>
          <w:szCs w:val="20"/>
        </w:rPr>
        <w:t xml:space="preserve"> предназначены для хранения … (</w:t>
      </w:r>
      <w:r>
        <w:rPr>
          <w:b/>
          <w:sz w:val="20"/>
          <w:szCs w:val="20"/>
        </w:rPr>
        <w:t>текстовых документов сложной структуры</w:t>
      </w:r>
      <w:r>
        <w:rPr>
          <w:sz w:val="20"/>
          <w:szCs w:val="20"/>
        </w:rPr>
        <w:t>)</w:t>
      </w: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9D6CA7" w:rsidRDefault="009D6CA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p w:rsidR="00B5337C" w:rsidRDefault="00A5693A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b/>
          <w:color w:val="000000"/>
          <w:sz w:val="23"/>
          <w:szCs w:val="23"/>
        </w:rPr>
      </w:pPr>
      <w:r>
        <w:br w:type="page"/>
      </w:r>
    </w:p>
    <w:p w:rsidR="00B5337C" w:rsidRDefault="00A5693A">
      <w:pPr>
        <w:tabs>
          <w:tab w:val="left" w:pos="573"/>
        </w:tabs>
        <w:spacing w:before="120" w:after="120"/>
        <w:jc w:val="center"/>
        <w:rPr>
          <w:i/>
        </w:rPr>
      </w:pPr>
      <w:r>
        <w:rPr>
          <w:b/>
        </w:rPr>
        <w:lastRenderedPageBreak/>
        <w:t>Типовые вопросы для зачета по дисциплине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Понятие документа.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Сущность процесса документирования.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7.32-2017. Структурные элементы отчета.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7.32-2017. Требование к структурным элементам отчета.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7.32-2017. Правила оформления отчета.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7.32-2017. Правила оформления иллюстраций.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7.32-2017. Правила оформления таблиц.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7.1-2003. Одноуровневое библиографическое описание.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</w:t>
      </w:r>
      <w:r>
        <w:rPr>
          <w:color w:val="000000"/>
        </w:rPr>
        <w:t>.1-2003. Многоуровневое библиографическое описание.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7.1-2003. Аналитическое библиографическое описание.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19.002-80 Схемы алгоритмов и программ. Правила выполнения.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19.003-80 Схемы алгоритмов и программ. Обозначения условные графические.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19.101-77 Виды программ и программных документов.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19.201-78 Техническое задание. Требования к содержанию и оформлению.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19.401-78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>ог</w:t>
      </w:r>
      <w:r>
        <w:rPr>
          <w:color w:val="000000"/>
        </w:rPr>
        <w:t>раммы. Требования к содержанию и оформлению.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19.402-78 Описание программы. Требования к содержанию и оформлению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ЕСПД. ГОСТ 19.503-79 Руководство системного программиста. Требования к содержанию и оформлению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ЕСПД. ГОСТ 19.504-79 Руководство прог</w:t>
      </w:r>
      <w:r>
        <w:rPr>
          <w:color w:val="000000"/>
        </w:rPr>
        <w:t>раммиста. Требования к содержанию и оформлению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ЕСПД. ГОСТ 19.505-79 Руководство оператора. Требования к содержанию и оформлению.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ГОСТ 2.118-73 ЕСКД. Техническое предложение.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2.119-73 ЕСКД. Эскизный проект.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2.120-73 ЕСКД. Технический проект.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ГО</w:t>
      </w:r>
      <w:r>
        <w:rPr>
          <w:color w:val="000000"/>
        </w:rPr>
        <w:t>СТ 34.201-89 Виды, комплектность и обозначения документов при создании автоматизированных систем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34.320-96 Концепции и терминология для концептуальной схемы и информационной базы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34.321-96 Информационные технологии. Система стандартов по базам данных. Эталонная модель управления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34.601-90 </w:t>
      </w:r>
      <w:proofErr w:type="gramStart"/>
      <w:r>
        <w:rPr>
          <w:color w:val="000000"/>
        </w:rPr>
        <w:t>Автоматизированные</w:t>
      </w:r>
      <w:proofErr w:type="gramEnd"/>
      <w:r>
        <w:rPr>
          <w:color w:val="000000"/>
        </w:rPr>
        <w:t xml:space="preserve"> системы. Стадии создания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ГОСТ 34.602-89 Техническое задание на создание </w:t>
      </w:r>
      <w:proofErr w:type="gramStart"/>
      <w:r>
        <w:rPr>
          <w:color w:val="000000"/>
        </w:rPr>
        <w:t>автоматизированной</w:t>
      </w:r>
      <w:proofErr w:type="gramEnd"/>
      <w:r>
        <w:rPr>
          <w:color w:val="000000"/>
        </w:rPr>
        <w:t xml:space="preserve"> системы (Взамен ГОСТ 2</w:t>
      </w:r>
      <w:r>
        <w:rPr>
          <w:color w:val="000000"/>
        </w:rPr>
        <w:t>4.201-85).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Единый источник: основные понятия и определения. 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Единый источник как база знаний. </w:t>
      </w:r>
    </w:p>
    <w:p w:rsidR="00B5337C" w:rsidRDefault="00A5693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Технологическая платформа </w:t>
      </w:r>
      <w:proofErr w:type="spellStart"/>
      <w:r>
        <w:rPr>
          <w:color w:val="000000"/>
        </w:rPr>
        <w:t>DocBook</w:t>
      </w:r>
      <w:proofErr w:type="spellEnd"/>
      <w:r>
        <w:rPr>
          <w:color w:val="000000"/>
        </w:rPr>
        <w:t>/XML.</w:t>
      </w:r>
    </w:p>
    <w:p w:rsidR="00B5337C" w:rsidRDefault="00B533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5337C" w:rsidRDefault="00B5337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sectPr w:rsidR="00B5337C" w:rsidSect="00B5337C">
      <w:footerReference w:type="default" r:id="rId9"/>
      <w:footerReference w:type="first" r:id="rId10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3A" w:rsidRDefault="00A5693A" w:rsidP="00B5337C">
      <w:r>
        <w:separator/>
      </w:r>
    </w:p>
  </w:endnote>
  <w:endnote w:type="continuationSeparator" w:id="0">
    <w:p w:rsidR="00A5693A" w:rsidRDefault="00A5693A" w:rsidP="00B5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7C" w:rsidRDefault="00B53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5693A">
      <w:rPr>
        <w:color w:val="000000"/>
      </w:rPr>
      <w:instrText>PAGE</w:instrText>
    </w:r>
    <w:r w:rsidR="009D6CA7">
      <w:rPr>
        <w:color w:val="000000"/>
      </w:rPr>
      <w:fldChar w:fldCharType="separate"/>
    </w:r>
    <w:r w:rsidR="009D6CA7">
      <w:rPr>
        <w:noProof/>
        <w:color w:val="000000"/>
      </w:rPr>
      <w:t>10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7C" w:rsidRDefault="00B533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3A" w:rsidRDefault="00A5693A" w:rsidP="00B5337C">
      <w:r>
        <w:separator/>
      </w:r>
    </w:p>
  </w:footnote>
  <w:footnote w:type="continuationSeparator" w:id="0">
    <w:p w:rsidR="00A5693A" w:rsidRDefault="00A5693A" w:rsidP="00B53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7C" w:rsidRDefault="00B533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1EC"/>
    <w:multiLevelType w:val="multilevel"/>
    <w:tmpl w:val="CA3AC6E6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1">
    <w:nsid w:val="53842740"/>
    <w:multiLevelType w:val="multilevel"/>
    <w:tmpl w:val="107E1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425"/>
    <w:multiLevelType w:val="multilevel"/>
    <w:tmpl w:val="45C279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16330A9"/>
    <w:multiLevelType w:val="multilevel"/>
    <w:tmpl w:val="079A1A56"/>
    <w:lvl w:ilvl="0">
      <w:start w:val="4"/>
      <w:numFmt w:val="decimal"/>
      <w:pStyle w:val="2"/>
      <w:lvlText w:val="%1"/>
      <w:lvlJc w:val="left"/>
      <w:pPr>
        <w:ind w:left="1409" w:hanging="480"/>
      </w:p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•"/>
      <w:lvlJc w:val="left"/>
      <w:pPr>
        <w:ind w:left="3137" w:hanging="480"/>
      </w:pPr>
    </w:lvl>
    <w:lvl w:ilvl="3">
      <w:numFmt w:val="bullet"/>
      <w:lvlText w:val="•"/>
      <w:lvlJc w:val="left"/>
      <w:pPr>
        <w:ind w:left="4005" w:hanging="480"/>
      </w:pPr>
    </w:lvl>
    <w:lvl w:ilvl="4">
      <w:numFmt w:val="bullet"/>
      <w:lvlText w:val="•"/>
      <w:lvlJc w:val="left"/>
      <w:pPr>
        <w:ind w:left="4874" w:hanging="480"/>
      </w:pPr>
    </w:lvl>
    <w:lvl w:ilvl="5">
      <w:numFmt w:val="bullet"/>
      <w:lvlText w:val="•"/>
      <w:lvlJc w:val="left"/>
      <w:pPr>
        <w:ind w:left="5743" w:hanging="480"/>
      </w:pPr>
    </w:lvl>
    <w:lvl w:ilvl="6">
      <w:numFmt w:val="bullet"/>
      <w:lvlText w:val="•"/>
      <w:lvlJc w:val="left"/>
      <w:pPr>
        <w:ind w:left="6611" w:hanging="480"/>
      </w:pPr>
    </w:lvl>
    <w:lvl w:ilvl="7">
      <w:numFmt w:val="bullet"/>
      <w:lvlText w:val="•"/>
      <w:lvlJc w:val="left"/>
      <w:pPr>
        <w:ind w:left="7480" w:hanging="480"/>
      </w:pPr>
    </w:lvl>
    <w:lvl w:ilvl="8">
      <w:numFmt w:val="bullet"/>
      <w:lvlText w:val="•"/>
      <w:lvlJc w:val="left"/>
      <w:pPr>
        <w:ind w:left="8349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37C"/>
    <w:rsid w:val="009D6CA7"/>
    <w:rsid w:val="00A5693A"/>
    <w:rsid w:val="00B5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04"/>
    <w:rPr>
      <w:lang w:eastAsia="zh-CN"/>
    </w:rPr>
  </w:style>
  <w:style w:type="paragraph" w:styleId="1">
    <w:name w:val="heading 1"/>
    <w:basedOn w:val="20"/>
    <w:next w:val="a"/>
    <w:link w:val="10"/>
    <w:qFormat/>
    <w:rsid w:val="00B5337C"/>
    <w:pPr>
      <w:numPr>
        <w:numId w:val="4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B5337C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rsid w:val="00B533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B5337C"/>
    <w:pPr>
      <w:keepNext/>
      <w:spacing w:before="240" w:after="60"/>
      <w:ind w:left="1409" w:hanging="48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B533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533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5337C"/>
  </w:style>
  <w:style w:type="table" w:customStyle="1" w:styleId="TableNormal">
    <w:name w:val="Table Normal"/>
    <w:rsid w:val="00B533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5337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B5337C"/>
    <w:rPr>
      <w:i w:val="0"/>
    </w:rPr>
  </w:style>
  <w:style w:type="character" w:customStyle="1" w:styleId="WW8Num1z1">
    <w:name w:val="WW8Num1z1"/>
    <w:rsid w:val="00B5337C"/>
  </w:style>
  <w:style w:type="character" w:customStyle="1" w:styleId="WW8Num1z2">
    <w:name w:val="WW8Num1z2"/>
    <w:rsid w:val="00B5337C"/>
  </w:style>
  <w:style w:type="character" w:customStyle="1" w:styleId="WW8Num1z3">
    <w:name w:val="WW8Num1z3"/>
    <w:rsid w:val="00B5337C"/>
  </w:style>
  <w:style w:type="character" w:customStyle="1" w:styleId="WW8Num1z4">
    <w:name w:val="WW8Num1z4"/>
    <w:rsid w:val="00B5337C"/>
  </w:style>
  <w:style w:type="character" w:customStyle="1" w:styleId="WW8Num1z5">
    <w:name w:val="WW8Num1z5"/>
    <w:rsid w:val="00B5337C"/>
  </w:style>
  <w:style w:type="character" w:customStyle="1" w:styleId="WW8Num1z6">
    <w:name w:val="WW8Num1z6"/>
    <w:rsid w:val="00B5337C"/>
  </w:style>
  <w:style w:type="character" w:customStyle="1" w:styleId="WW8Num1z7">
    <w:name w:val="WW8Num1z7"/>
    <w:rsid w:val="00B5337C"/>
  </w:style>
  <w:style w:type="character" w:customStyle="1" w:styleId="WW8Num1z8">
    <w:name w:val="WW8Num1z8"/>
    <w:rsid w:val="00B5337C"/>
  </w:style>
  <w:style w:type="character" w:customStyle="1" w:styleId="WW8Num2z0">
    <w:name w:val="WW8Num2z0"/>
    <w:rsid w:val="00B5337C"/>
  </w:style>
  <w:style w:type="character" w:customStyle="1" w:styleId="WW8Num2z1">
    <w:name w:val="WW8Num2z1"/>
    <w:rsid w:val="00B5337C"/>
  </w:style>
  <w:style w:type="character" w:customStyle="1" w:styleId="WW8Num2z2">
    <w:name w:val="WW8Num2z2"/>
    <w:rsid w:val="00B5337C"/>
  </w:style>
  <w:style w:type="character" w:customStyle="1" w:styleId="WW8Num2z3">
    <w:name w:val="WW8Num2z3"/>
    <w:rsid w:val="00B5337C"/>
  </w:style>
  <w:style w:type="character" w:customStyle="1" w:styleId="WW8Num2z4">
    <w:name w:val="WW8Num2z4"/>
    <w:rsid w:val="00B5337C"/>
  </w:style>
  <w:style w:type="character" w:customStyle="1" w:styleId="WW8Num2z5">
    <w:name w:val="WW8Num2z5"/>
    <w:rsid w:val="00B5337C"/>
  </w:style>
  <w:style w:type="character" w:customStyle="1" w:styleId="WW8Num2z6">
    <w:name w:val="WW8Num2z6"/>
    <w:rsid w:val="00B5337C"/>
  </w:style>
  <w:style w:type="character" w:customStyle="1" w:styleId="WW8Num2z7">
    <w:name w:val="WW8Num2z7"/>
    <w:rsid w:val="00B5337C"/>
  </w:style>
  <w:style w:type="character" w:customStyle="1" w:styleId="WW8Num2z8">
    <w:name w:val="WW8Num2z8"/>
    <w:rsid w:val="00B5337C"/>
  </w:style>
  <w:style w:type="character" w:customStyle="1" w:styleId="WW8Num3z0">
    <w:name w:val="WW8Num3z0"/>
    <w:rsid w:val="00B5337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B5337C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B5337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5337C"/>
  </w:style>
  <w:style w:type="character" w:customStyle="1" w:styleId="WW8Num4z3">
    <w:name w:val="WW8Num4z3"/>
    <w:rsid w:val="00B5337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5337C"/>
  </w:style>
  <w:style w:type="character" w:customStyle="1" w:styleId="WW8Num4z6">
    <w:name w:val="WW8Num4z6"/>
    <w:rsid w:val="00B5337C"/>
  </w:style>
  <w:style w:type="character" w:customStyle="1" w:styleId="WW8Num4z7">
    <w:name w:val="WW8Num4z7"/>
    <w:rsid w:val="00B5337C"/>
  </w:style>
  <w:style w:type="character" w:customStyle="1" w:styleId="WW8Num4z8">
    <w:name w:val="WW8Num4z8"/>
    <w:rsid w:val="00B5337C"/>
  </w:style>
  <w:style w:type="character" w:customStyle="1" w:styleId="WW8Num5z0">
    <w:name w:val="WW8Num5z0"/>
    <w:rsid w:val="00B5337C"/>
    <w:rPr>
      <w:i w:val="0"/>
      <w:iCs w:val="0"/>
      <w:szCs w:val="24"/>
    </w:rPr>
  </w:style>
  <w:style w:type="character" w:customStyle="1" w:styleId="WW8Num5z1">
    <w:name w:val="WW8Num5z1"/>
    <w:rsid w:val="00B5337C"/>
  </w:style>
  <w:style w:type="character" w:customStyle="1" w:styleId="WW8Num5z2">
    <w:name w:val="WW8Num5z2"/>
    <w:rsid w:val="00B5337C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5337C"/>
  </w:style>
  <w:style w:type="character" w:customStyle="1" w:styleId="WW8Num5z4">
    <w:name w:val="WW8Num5z4"/>
    <w:rsid w:val="00B5337C"/>
  </w:style>
  <w:style w:type="character" w:customStyle="1" w:styleId="WW8Num5z5">
    <w:name w:val="WW8Num5z5"/>
    <w:rsid w:val="00B5337C"/>
  </w:style>
  <w:style w:type="character" w:customStyle="1" w:styleId="WW8Num5z6">
    <w:name w:val="WW8Num5z6"/>
    <w:rsid w:val="00B5337C"/>
  </w:style>
  <w:style w:type="character" w:customStyle="1" w:styleId="WW8Num5z7">
    <w:name w:val="WW8Num5z7"/>
    <w:rsid w:val="00B5337C"/>
  </w:style>
  <w:style w:type="character" w:customStyle="1" w:styleId="WW8Num5z8">
    <w:name w:val="WW8Num5z8"/>
    <w:rsid w:val="00B5337C"/>
  </w:style>
  <w:style w:type="character" w:customStyle="1" w:styleId="WW8Num6z0">
    <w:name w:val="WW8Num6z0"/>
    <w:rsid w:val="00B5337C"/>
  </w:style>
  <w:style w:type="character" w:customStyle="1" w:styleId="WW8Num6z1">
    <w:name w:val="WW8Num6z1"/>
    <w:rsid w:val="00B5337C"/>
  </w:style>
  <w:style w:type="character" w:customStyle="1" w:styleId="WW8Num6z2">
    <w:name w:val="WW8Num6z2"/>
    <w:rsid w:val="00B5337C"/>
    <w:rPr>
      <w:b w:val="0"/>
      <w:sz w:val="24"/>
      <w:szCs w:val="24"/>
    </w:rPr>
  </w:style>
  <w:style w:type="character" w:customStyle="1" w:styleId="WW8Num6z3">
    <w:name w:val="WW8Num6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B5337C"/>
  </w:style>
  <w:style w:type="character" w:customStyle="1" w:styleId="WW8Num6z5">
    <w:name w:val="WW8Num6z5"/>
    <w:rsid w:val="00B5337C"/>
  </w:style>
  <w:style w:type="character" w:customStyle="1" w:styleId="WW8Num6z6">
    <w:name w:val="WW8Num6z6"/>
    <w:rsid w:val="00B5337C"/>
  </w:style>
  <w:style w:type="character" w:customStyle="1" w:styleId="WW8Num6z7">
    <w:name w:val="WW8Num6z7"/>
    <w:rsid w:val="00B5337C"/>
  </w:style>
  <w:style w:type="character" w:customStyle="1" w:styleId="WW8Num6z8">
    <w:name w:val="WW8Num6z8"/>
    <w:rsid w:val="00B5337C"/>
  </w:style>
  <w:style w:type="character" w:customStyle="1" w:styleId="WW8Num7z0">
    <w:name w:val="WW8Num7z0"/>
    <w:rsid w:val="00B5337C"/>
  </w:style>
  <w:style w:type="character" w:customStyle="1" w:styleId="WW8Num7z1">
    <w:name w:val="WW8Num7z1"/>
    <w:rsid w:val="00B5337C"/>
  </w:style>
  <w:style w:type="character" w:customStyle="1" w:styleId="WW8Num7z2">
    <w:name w:val="WW8Num7z2"/>
    <w:rsid w:val="00B5337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5337C"/>
  </w:style>
  <w:style w:type="character" w:customStyle="1" w:styleId="WW8Num7z4">
    <w:name w:val="WW8Num7z4"/>
    <w:rsid w:val="00B5337C"/>
  </w:style>
  <w:style w:type="character" w:customStyle="1" w:styleId="WW8Num7z5">
    <w:name w:val="WW8Num7z5"/>
    <w:rsid w:val="00B5337C"/>
  </w:style>
  <w:style w:type="character" w:customStyle="1" w:styleId="WW8Num7z6">
    <w:name w:val="WW8Num7z6"/>
    <w:rsid w:val="00B5337C"/>
  </w:style>
  <w:style w:type="character" w:customStyle="1" w:styleId="WW8Num7z7">
    <w:name w:val="WW8Num7z7"/>
    <w:rsid w:val="00B5337C"/>
  </w:style>
  <w:style w:type="character" w:customStyle="1" w:styleId="WW8Num7z8">
    <w:name w:val="WW8Num7z8"/>
    <w:rsid w:val="00B5337C"/>
  </w:style>
  <w:style w:type="character" w:customStyle="1" w:styleId="WW8Num8z0">
    <w:name w:val="WW8Num8z0"/>
    <w:rsid w:val="00B5337C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B5337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5337C"/>
  </w:style>
  <w:style w:type="character" w:customStyle="1" w:styleId="WW8Num10z1">
    <w:name w:val="WW8Num10z1"/>
    <w:rsid w:val="00B5337C"/>
  </w:style>
  <w:style w:type="character" w:customStyle="1" w:styleId="WW8Num10z2">
    <w:name w:val="WW8Num10z2"/>
    <w:rsid w:val="00B5337C"/>
    <w:rPr>
      <w:sz w:val="28"/>
      <w:szCs w:val="28"/>
    </w:rPr>
  </w:style>
  <w:style w:type="character" w:customStyle="1" w:styleId="WW8Num10z3">
    <w:name w:val="WW8Num10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5337C"/>
  </w:style>
  <w:style w:type="character" w:customStyle="1" w:styleId="WW8Num10z5">
    <w:name w:val="WW8Num10z5"/>
    <w:rsid w:val="00B5337C"/>
  </w:style>
  <w:style w:type="character" w:customStyle="1" w:styleId="WW8Num10z6">
    <w:name w:val="WW8Num10z6"/>
    <w:rsid w:val="00B5337C"/>
  </w:style>
  <w:style w:type="character" w:customStyle="1" w:styleId="WW8Num10z7">
    <w:name w:val="WW8Num10z7"/>
    <w:rsid w:val="00B5337C"/>
  </w:style>
  <w:style w:type="character" w:customStyle="1" w:styleId="WW8Num10z8">
    <w:name w:val="WW8Num10z8"/>
    <w:rsid w:val="00B5337C"/>
  </w:style>
  <w:style w:type="character" w:customStyle="1" w:styleId="WW8Num11z0">
    <w:name w:val="WW8Num11z0"/>
    <w:rsid w:val="00B5337C"/>
  </w:style>
  <w:style w:type="character" w:customStyle="1" w:styleId="WW8Num11z1">
    <w:name w:val="WW8Num11z1"/>
    <w:rsid w:val="00B5337C"/>
  </w:style>
  <w:style w:type="character" w:customStyle="1" w:styleId="WW8Num11z2">
    <w:name w:val="WW8Num11z2"/>
    <w:rsid w:val="00B5337C"/>
    <w:rPr>
      <w:sz w:val="28"/>
      <w:szCs w:val="28"/>
    </w:rPr>
  </w:style>
  <w:style w:type="character" w:customStyle="1" w:styleId="WW8Num11z3">
    <w:name w:val="WW8Num11z3"/>
    <w:rsid w:val="00B5337C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B5337C"/>
  </w:style>
  <w:style w:type="character" w:customStyle="1" w:styleId="WW8Num11z5">
    <w:name w:val="WW8Num11z5"/>
    <w:rsid w:val="00B5337C"/>
  </w:style>
  <w:style w:type="character" w:customStyle="1" w:styleId="WW8Num11z6">
    <w:name w:val="WW8Num11z6"/>
    <w:rsid w:val="00B5337C"/>
  </w:style>
  <w:style w:type="character" w:customStyle="1" w:styleId="WW8Num11z7">
    <w:name w:val="WW8Num11z7"/>
    <w:rsid w:val="00B5337C"/>
  </w:style>
  <w:style w:type="character" w:customStyle="1" w:styleId="WW8Num11z8">
    <w:name w:val="WW8Num11z8"/>
    <w:rsid w:val="00B5337C"/>
  </w:style>
  <w:style w:type="character" w:customStyle="1" w:styleId="WW8Num12z0">
    <w:name w:val="WW8Num12z0"/>
    <w:rsid w:val="00B5337C"/>
    <w:rPr>
      <w:i w:val="0"/>
    </w:rPr>
  </w:style>
  <w:style w:type="character" w:customStyle="1" w:styleId="WW8Num12z1">
    <w:name w:val="WW8Num12z1"/>
    <w:rsid w:val="00B5337C"/>
  </w:style>
  <w:style w:type="character" w:customStyle="1" w:styleId="WW8Num12z2">
    <w:name w:val="WW8Num12z2"/>
    <w:rsid w:val="00B5337C"/>
  </w:style>
  <w:style w:type="character" w:customStyle="1" w:styleId="WW8Num12z3">
    <w:name w:val="WW8Num12z3"/>
    <w:rsid w:val="00B5337C"/>
  </w:style>
  <w:style w:type="character" w:customStyle="1" w:styleId="WW8Num12z4">
    <w:name w:val="WW8Num12z4"/>
    <w:rsid w:val="00B5337C"/>
  </w:style>
  <w:style w:type="character" w:customStyle="1" w:styleId="WW8Num12z5">
    <w:name w:val="WW8Num12z5"/>
    <w:rsid w:val="00B5337C"/>
  </w:style>
  <w:style w:type="character" w:customStyle="1" w:styleId="WW8Num12z6">
    <w:name w:val="WW8Num12z6"/>
    <w:rsid w:val="00B5337C"/>
  </w:style>
  <w:style w:type="character" w:customStyle="1" w:styleId="WW8Num12z7">
    <w:name w:val="WW8Num12z7"/>
    <w:rsid w:val="00B5337C"/>
  </w:style>
  <w:style w:type="character" w:customStyle="1" w:styleId="WW8Num12z8">
    <w:name w:val="WW8Num12z8"/>
    <w:rsid w:val="00B5337C"/>
  </w:style>
  <w:style w:type="character" w:customStyle="1" w:styleId="50">
    <w:name w:val="Основной шрифт абзаца5"/>
    <w:rsid w:val="00B5337C"/>
  </w:style>
  <w:style w:type="character" w:customStyle="1" w:styleId="40">
    <w:name w:val="Основной шрифт абзаца4"/>
    <w:rsid w:val="00B5337C"/>
  </w:style>
  <w:style w:type="character" w:customStyle="1" w:styleId="WW8Num8z1">
    <w:name w:val="WW8Num8z1"/>
    <w:rsid w:val="00B5337C"/>
  </w:style>
  <w:style w:type="character" w:customStyle="1" w:styleId="WW8Num8z2">
    <w:name w:val="WW8Num8z2"/>
    <w:rsid w:val="00B5337C"/>
    <w:rPr>
      <w:b w:val="0"/>
      <w:sz w:val="24"/>
      <w:szCs w:val="24"/>
    </w:rPr>
  </w:style>
  <w:style w:type="character" w:customStyle="1" w:styleId="WW8Num8z3">
    <w:name w:val="WW8Num8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5337C"/>
  </w:style>
  <w:style w:type="character" w:customStyle="1" w:styleId="WW8Num8z5">
    <w:name w:val="WW8Num8z5"/>
    <w:rsid w:val="00B5337C"/>
  </w:style>
  <w:style w:type="character" w:customStyle="1" w:styleId="WW8Num8z6">
    <w:name w:val="WW8Num8z6"/>
    <w:rsid w:val="00B5337C"/>
  </w:style>
  <w:style w:type="character" w:customStyle="1" w:styleId="WW8Num8z7">
    <w:name w:val="WW8Num8z7"/>
    <w:rsid w:val="00B5337C"/>
  </w:style>
  <w:style w:type="character" w:customStyle="1" w:styleId="WW8Num8z8">
    <w:name w:val="WW8Num8z8"/>
    <w:rsid w:val="00B5337C"/>
  </w:style>
  <w:style w:type="character" w:customStyle="1" w:styleId="WW8Num9z1">
    <w:name w:val="WW8Num9z1"/>
    <w:rsid w:val="00B5337C"/>
  </w:style>
  <w:style w:type="character" w:customStyle="1" w:styleId="WW8Num9z2">
    <w:name w:val="WW8Num9z2"/>
    <w:rsid w:val="00B5337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5337C"/>
  </w:style>
  <w:style w:type="character" w:customStyle="1" w:styleId="WW8Num9z4">
    <w:name w:val="WW8Num9z4"/>
    <w:rsid w:val="00B5337C"/>
  </w:style>
  <w:style w:type="character" w:customStyle="1" w:styleId="WW8Num9z5">
    <w:name w:val="WW8Num9z5"/>
    <w:rsid w:val="00B5337C"/>
  </w:style>
  <w:style w:type="character" w:customStyle="1" w:styleId="WW8Num9z6">
    <w:name w:val="WW8Num9z6"/>
    <w:rsid w:val="00B5337C"/>
  </w:style>
  <w:style w:type="character" w:customStyle="1" w:styleId="WW8Num9z7">
    <w:name w:val="WW8Num9z7"/>
    <w:rsid w:val="00B5337C"/>
  </w:style>
  <w:style w:type="character" w:customStyle="1" w:styleId="WW8Num9z8">
    <w:name w:val="WW8Num9z8"/>
    <w:rsid w:val="00B5337C"/>
  </w:style>
  <w:style w:type="character" w:customStyle="1" w:styleId="WW8Num13z0">
    <w:name w:val="WW8Num13z0"/>
    <w:rsid w:val="00B5337C"/>
  </w:style>
  <w:style w:type="character" w:customStyle="1" w:styleId="WW8Num13z1">
    <w:name w:val="WW8Num13z1"/>
    <w:rsid w:val="00B5337C"/>
  </w:style>
  <w:style w:type="character" w:customStyle="1" w:styleId="WW8Num13z2">
    <w:name w:val="WW8Num13z2"/>
    <w:rsid w:val="00B5337C"/>
  </w:style>
  <w:style w:type="character" w:customStyle="1" w:styleId="WW8Num13z3">
    <w:name w:val="WW8Num13z3"/>
    <w:rsid w:val="00B5337C"/>
  </w:style>
  <w:style w:type="character" w:customStyle="1" w:styleId="WW8Num13z4">
    <w:name w:val="WW8Num13z4"/>
    <w:rsid w:val="00B5337C"/>
  </w:style>
  <w:style w:type="character" w:customStyle="1" w:styleId="WW8Num13z5">
    <w:name w:val="WW8Num13z5"/>
    <w:rsid w:val="00B5337C"/>
  </w:style>
  <w:style w:type="character" w:customStyle="1" w:styleId="WW8Num13z6">
    <w:name w:val="WW8Num13z6"/>
    <w:rsid w:val="00B5337C"/>
  </w:style>
  <w:style w:type="character" w:customStyle="1" w:styleId="WW8Num13z7">
    <w:name w:val="WW8Num13z7"/>
    <w:rsid w:val="00B5337C"/>
  </w:style>
  <w:style w:type="character" w:customStyle="1" w:styleId="WW8Num13z8">
    <w:name w:val="WW8Num13z8"/>
    <w:rsid w:val="00B5337C"/>
  </w:style>
  <w:style w:type="character" w:customStyle="1" w:styleId="WW8Num14z0">
    <w:name w:val="WW8Num14z0"/>
    <w:rsid w:val="00B5337C"/>
    <w:rPr>
      <w:b/>
      <w:i w:val="0"/>
    </w:rPr>
  </w:style>
  <w:style w:type="character" w:customStyle="1" w:styleId="WW8Num14z1">
    <w:name w:val="WW8Num14z1"/>
    <w:rsid w:val="00B5337C"/>
  </w:style>
  <w:style w:type="character" w:customStyle="1" w:styleId="WW8Num14z2">
    <w:name w:val="WW8Num14z2"/>
    <w:rsid w:val="00B5337C"/>
  </w:style>
  <w:style w:type="character" w:customStyle="1" w:styleId="WW8Num14z3">
    <w:name w:val="WW8Num14z3"/>
    <w:rsid w:val="00B5337C"/>
  </w:style>
  <w:style w:type="character" w:customStyle="1" w:styleId="WW8Num14z4">
    <w:name w:val="WW8Num14z4"/>
    <w:rsid w:val="00B5337C"/>
  </w:style>
  <w:style w:type="character" w:customStyle="1" w:styleId="WW8Num14z5">
    <w:name w:val="WW8Num14z5"/>
    <w:rsid w:val="00B5337C"/>
  </w:style>
  <w:style w:type="character" w:customStyle="1" w:styleId="WW8Num14z6">
    <w:name w:val="WW8Num14z6"/>
    <w:rsid w:val="00B5337C"/>
  </w:style>
  <w:style w:type="character" w:customStyle="1" w:styleId="WW8Num14z7">
    <w:name w:val="WW8Num14z7"/>
    <w:rsid w:val="00B5337C"/>
  </w:style>
  <w:style w:type="character" w:customStyle="1" w:styleId="WW8Num14z8">
    <w:name w:val="WW8Num14z8"/>
    <w:rsid w:val="00B5337C"/>
  </w:style>
  <w:style w:type="character" w:customStyle="1" w:styleId="WW8Num15z0">
    <w:name w:val="WW8Num15z0"/>
    <w:rsid w:val="00B5337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B5337C"/>
  </w:style>
  <w:style w:type="character" w:customStyle="1" w:styleId="WW8Num16z1">
    <w:name w:val="WW8Num16z1"/>
    <w:rsid w:val="00B5337C"/>
  </w:style>
  <w:style w:type="character" w:customStyle="1" w:styleId="WW8Num16z2">
    <w:name w:val="WW8Num16z2"/>
    <w:rsid w:val="00B5337C"/>
    <w:rPr>
      <w:sz w:val="28"/>
      <w:szCs w:val="28"/>
    </w:rPr>
  </w:style>
  <w:style w:type="character" w:customStyle="1" w:styleId="WW8Num16z3">
    <w:name w:val="WW8Num16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B5337C"/>
  </w:style>
  <w:style w:type="character" w:customStyle="1" w:styleId="WW8Num16z5">
    <w:name w:val="WW8Num16z5"/>
    <w:rsid w:val="00B5337C"/>
  </w:style>
  <w:style w:type="character" w:customStyle="1" w:styleId="WW8Num16z6">
    <w:name w:val="WW8Num16z6"/>
    <w:rsid w:val="00B5337C"/>
  </w:style>
  <w:style w:type="character" w:customStyle="1" w:styleId="WW8Num16z7">
    <w:name w:val="WW8Num16z7"/>
    <w:rsid w:val="00B5337C"/>
  </w:style>
  <w:style w:type="character" w:customStyle="1" w:styleId="WW8Num16z8">
    <w:name w:val="WW8Num16z8"/>
    <w:rsid w:val="00B5337C"/>
  </w:style>
  <w:style w:type="character" w:customStyle="1" w:styleId="WW8Num17z0">
    <w:name w:val="WW8Num17z0"/>
    <w:rsid w:val="00B5337C"/>
  </w:style>
  <w:style w:type="character" w:customStyle="1" w:styleId="WW8Num17z1">
    <w:name w:val="WW8Num17z1"/>
    <w:rsid w:val="00B5337C"/>
  </w:style>
  <w:style w:type="character" w:customStyle="1" w:styleId="WW8Num17z2">
    <w:name w:val="WW8Num17z2"/>
    <w:rsid w:val="00B5337C"/>
    <w:rPr>
      <w:sz w:val="28"/>
      <w:szCs w:val="28"/>
    </w:rPr>
  </w:style>
  <w:style w:type="character" w:customStyle="1" w:styleId="WW8Num17z3">
    <w:name w:val="WW8Num17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B5337C"/>
  </w:style>
  <w:style w:type="character" w:customStyle="1" w:styleId="WW8Num17z5">
    <w:name w:val="WW8Num17z5"/>
    <w:rsid w:val="00B5337C"/>
  </w:style>
  <w:style w:type="character" w:customStyle="1" w:styleId="WW8Num17z6">
    <w:name w:val="WW8Num17z6"/>
    <w:rsid w:val="00B5337C"/>
  </w:style>
  <w:style w:type="character" w:customStyle="1" w:styleId="WW8Num17z7">
    <w:name w:val="WW8Num17z7"/>
    <w:rsid w:val="00B5337C"/>
  </w:style>
  <w:style w:type="character" w:customStyle="1" w:styleId="WW8Num17z8">
    <w:name w:val="WW8Num17z8"/>
    <w:rsid w:val="00B5337C"/>
  </w:style>
  <w:style w:type="character" w:customStyle="1" w:styleId="WW8Num18z0">
    <w:name w:val="WW8Num18z0"/>
    <w:rsid w:val="00B5337C"/>
    <w:rPr>
      <w:i w:val="0"/>
    </w:rPr>
  </w:style>
  <w:style w:type="character" w:customStyle="1" w:styleId="WW8Num18z1">
    <w:name w:val="WW8Num18z1"/>
    <w:rsid w:val="00B5337C"/>
  </w:style>
  <w:style w:type="character" w:customStyle="1" w:styleId="WW8Num18z2">
    <w:name w:val="WW8Num18z2"/>
    <w:rsid w:val="00B5337C"/>
  </w:style>
  <w:style w:type="character" w:customStyle="1" w:styleId="WW8Num18z3">
    <w:name w:val="WW8Num18z3"/>
    <w:rsid w:val="00B5337C"/>
  </w:style>
  <w:style w:type="character" w:customStyle="1" w:styleId="WW8Num18z4">
    <w:name w:val="WW8Num18z4"/>
    <w:rsid w:val="00B5337C"/>
  </w:style>
  <w:style w:type="character" w:customStyle="1" w:styleId="WW8Num18z5">
    <w:name w:val="WW8Num18z5"/>
    <w:rsid w:val="00B5337C"/>
  </w:style>
  <w:style w:type="character" w:customStyle="1" w:styleId="WW8Num18z6">
    <w:name w:val="WW8Num18z6"/>
    <w:rsid w:val="00B5337C"/>
  </w:style>
  <w:style w:type="character" w:customStyle="1" w:styleId="WW8Num18z7">
    <w:name w:val="WW8Num18z7"/>
    <w:rsid w:val="00B5337C"/>
  </w:style>
  <w:style w:type="character" w:customStyle="1" w:styleId="WW8Num18z8">
    <w:name w:val="WW8Num18z8"/>
    <w:rsid w:val="00B5337C"/>
  </w:style>
  <w:style w:type="character" w:customStyle="1" w:styleId="WW8Num19z0">
    <w:name w:val="WW8Num19z0"/>
    <w:rsid w:val="00B5337C"/>
  </w:style>
  <w:style w:type="character" w:customStyle="1" w:styleId="WW8Num19z1">
    <w:name w:val="WW8Num19z1"/>
    <w:rsid w:val="00B5337C"/>
  </w:style>
  <w:style w:type="character" w:customStyle="1" w:styleId="WW8Num19z2">
    <w:name w:val="WW8Num19z2"/>
    <w:rsid w:val="00B5337C"/>
    <w:rPr>
      <w:b w:val="0"/>
      <w:sz w:val="24"/>
      <w:szCs w:val="24"/>
    </w:rPr>
  </w:style>
  <w:style w:type="character" w:customStyle="1" w:styleId="WW8Num19z3">
    <w:name w:val="WW8Num19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B5337C"/>
  </w:style>
  <w:style w:type="character" w:customStyle="1" w:styleId="WW8Num19z5">
    <w:name w:val="WW8Num19z5"/>
    <w:rsid w:val="00B5337C"/>
  </w:style>
  <w:style w:type="character" w:customStyle="1" w:styleId="WW8Num19z6">
    <w:name w:val="WW8Num19z6"/>
    <w:rsid w:val="00B5337C"/>
  </w:style>
  <w:style w:type="character" w:customStyle="1" w:styleId="WW8Num19z7">
    <w:name w:val="WW8Num19z7"/>
    <w:rsid w:val="00B5337C"/>
  </w:style>
  <w:style w:type="character" w:customStyle="1" w:styleId="WW8Num19z8">
    <w:name w:val="WW8Num19z8"/>
    <w:rsid w:val="00B5337C"/>
  </w:style>
  <w:style w:type="character" w:customStyle="1" w:styleId="WW8Num20z0">
    <w:name w:val="WW8Num20z0"/>
    <w:rsid w:val="00B5337C"/>
    <w:rPr>
      <w:rFonts w:hint="default"/>
    </w:rPr>
  </w:style>
  <w:style w:type="character" w:customStyle="1" w:styleId="WW8Num21z0">
    <w:name w:val="WW8Num21z0"/>
    <w:rsid w:val="00B5337C"/>
    <w:rPr>
      <w:b/>
      <w:i w:val="0"/>
    </w:rPr>
  </w:style>
  <w:style w:type="character" w:customStyle="1" w:styleId="WW8Num21z1">
    <w:name w:val="WW8Num21z1"/>
    <w:rsid w:val="00B5337C"/>
  </w:style>
  <w:style w:type="character" w:customStyle="1" w:styleId="WW8Num21z2">
    <w:name w:val="WW8Num21z2"/>
    <w:rsid w:val="00B5337C"/>
  </w:style>
  <w:style w:type="character" w:customStyle="1" w:styleId="WW8Num21z3">
    <w:name w:val="WW8Num21z3"/>
    <w:rsid w:val="00B5337C"/>
  </w:style>
  <w:style w:type="character" w:customStyle="1" w:styleId="WW8Num21z4">
    <w:name w:val="WW8Num21z4"/>
    <w:rsid w:val="00B5337C"/>
  </w:style>
  <w:style w:type="character" w:customStyle="1" w:styleId="WW8Num21z5">
    <w:name w:val="WW8Num21z5"/>
    <w:rsid w:val="00B5337C"/>
  </w:style>
  <w:style w:type="character" w:customStyle="1" w:styleId="WW8Num21z6">
    <w:name w:val="WW8Num21z6"/>
    <w:rsid w:val="00B5337C"/>
  </w:style>
  <w:style w:type="character" w:customStyle="1" w:styleId="WW8Num21z7">
    <w:name w:val="WW8Num21z7"/>
    <w:rsid w:val="00B5337C"/>
  </w:style>
  <w:style w:type="character" w:customStyle="1" w:styleId="WW8Num21z8">
    <w:name w:val="WW8Num21z8"/>
    <w:rsid w:val="00B5337C"/>
  </w:style>
  <w:style w:type="character" w:customStyle="1" w:styleId="WW8Num22z0">
    <w:name w:val="WW8Num22z0"/>
    <w:rsid w:val="00B5337C"/>
  </w:style>
  <w:style w:type="character" w:customStyle="1" w:styleId="WW8Num22z1">
    <w:name w:val="WW8Num22z1"/>
    <w:rsid w:val="00B5337C"/>
  </w:style>
  <w:style w:type="character" w:customStyle="1" w:styleId="WW8Num22z2">
    <w:name w:val="WW8Num22z2"/>
    <w:rsid w:val="00B5337C"/>
    <w:rPr>
      <w:sz w:val="28"/>
      <w:szCs w:val="28"/>
    </w:rPr>
  </w:style>
  <w:style w:type="character" w:customStyle="1" w:styleId="WW8Num22z3">
    <w:name w:val="WW8Num22z3"/>
    <w:rsid w:val="00B5337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B5337C"/>
  </w:style>
  <w:style w:type="character" w:customStyle="1" w:styleId="WW8Num22z5">
    <w:name w:val="WW8Num22z5"/>
    <w:rsid w:val="00B5337C"/>
  </w:style>
  <w:style w:type="character" w:customStyle="1" w:styleId="WW8Num22z6">
    <w:name w:val="WW8Num22z6"/>
    <w:rsid w:val="00B5337C"/>
  </w:style>
  <w:style w:type="character" w:customStyle="1" w:styleId="WW8Num22z7">
    <w:name w:val="WW8Num22z7"/>
    <w:rsid w:val="00B5337C"/>
  </w:style>
  <w:style w:type="character" w:customStyle="1" w:styleId="WW8Num22z8">
    <w:name w:val="WW8Num22z8"/>
    <w:rsid w:val="00B5337C"/>
  </w:style>
  <w:style w:type="character" w:customStyle="1" w:styleId="30">
    <w:name w:val="Основной шрифт абзаца3"/>
    <w:rsid w:val="00B5337C"/>
  </w:style>
  <w:style w:type="character" w:customStyle="1" w:styleId="WW8Num15z1">
    <w:name w:val="WW8Num15z1"/>
    <w:rsid w:val="00B5337C"/>
  </w:style>
  <w:style w:type="character" w:customStyle="1" w:styleId="WW8Num15z2">
    <w:name w:val="WW8Num15z2"/>
    <w:rsid w:val="00B5337C"/>
  </w:style>
  <w:style w:type="character" w:customStyle="1" w:styleId="WW8Num15z3">
    <w:name w:val="WW8Num15z3"/>
    <w:rsid w:val="00B5337C"/>
  </w:style>
  <w:style w:type="character" w:customStyle="1" w:styleId="WW8Num15z4">
    <w:name w:val="WW8Num15z4"/>
    <w:rsid w:val="00B5337C"/>
  </w:style>
  <w:style w:type="character" w:customStyle="1" w:styleId="WW8Num15z5">
    <w:name w:val="WW8Num15z5"/>
    <w:rsid w:val="00B5337C"/>
  </w:style>
  <w:style w:type="character" w:customStyle="1" w:styleId="WW8Num15z6">
    <w:name w:val="WW8Num15z6"/>
    <w:rsid w:val="00B5337C"/>
  </w:style>
  <w:style w:type="character" w:customStyle="1" w:styleId="WW8Num15z7">
    <w:name w:val="WW8Num15z7"/>
    <w:rsid w:val="00B5337C"/>
  </w:style>
  <w:style w:type="character" w:customStyle="1" w:styleId="WW8Num15z8">
    <w:name w:val="WW8Num15z8"/>
    <w:rsid w:val="00B5337C"/>
  </w:style>
  <w:style w:type="character" w:customStyle="1" w:styleId="WW8Num20z1">
    <w:name w:val="WW8Num20z1"/>
    <w:rsid w:val="00B5337C"/>
  </w:style>
  <w:style w:type="character" w:customStyle="1" w:styleId="WW8Num20z2">
    <w:name w:val="WW8Num20z2"/>
    <w:rsid w:val="00B5337C"/>
  </w:style>
  <w:style w:type="character" w:customStyle="1" w:styleId="WW8Num20z3">
    <w:name w:val="WW8Num20z3"/>
    <w:rsid w:val="00B5337C"/>
  </w:style>
  <w:style w:type="character" w:customStyle="1" w:styleId="WW8Num20z4">
    <w:name w:val="WW8Num20z4"/>
    <w:rsid w:val="00B5337C"/>
  </w:style>
  <w:style w:type="character" w:customStyle="1" w:styleId="WW8Num20z5">
    <w:name w:val="WW8Num20z5"/>
    <w:rsid w:val="00B5337C"/>
  </w:style>
  <w:style w:type="character" w:customStyle="1" w:styleId="WW8Num20z6">
    <w:name w:val="WW8Num20z6"/>
    <w:rsid w:val="00B5337C"/>
  </w:style>
  <w:style w:type="character" w:customStyle="1" w:styleId="WW8Num20z7">
    <w:name w:val="WW8Num20z7"/>
    <w:rsid w:val="00B5337C"/>
  </w:style>
  <w:style w:type="character" w:customStyle="1" w:styleId="WW8Num20z8">
    <w:name w:val="WW8Num20z8"/>
    <w:rsid w:val="00B5337C"/>
  </w:style>
  <w:style w:type="character" w:customStyle="1" w:styleId="WW8Num3z1">
    <w:name w:val="WW8Num3z1"/>
    <w:rsid w:val="00B5337C"/>
  </w:style>
  <w:style w:type="character" w:customStyle="1" w:styleId="WW8Num3z2">
    <w:name w:val="WW8Num3z2"/>
    <w:rsid w:val="00B5337C"/>
  </w:style>
  <w:style w:type="character" w:customStyle="1" w:styleId="WW8Num3z3">
    <w:name w:val="WW8Num3z3"/>
    <w:rsid w:val="00B5337C"/>
  </w:style>
  <w:style w:type="character" w:customStyle="1" w:styleId="WW8Num3z4">
    <w:name w:val="WW8Num3z4"/>
    <w:rsid w:val="00B5337C"/>
  </w:style>
  <w:style w:type="character" w:customStyle="1" w:styleId="WW8Num3z5">
    <w:name w:val="WW8Num3z5"/>
    <w:rsid w:val="00B5337C"/>
  </w:style>
  <w:style w:type="character" w:customStyle="1" w:styleId="WW8Num3z6">
    <w:name w:val="WW8Num3z6"/>
    <w:rsid w:val="00B5337C"/>
  </w:style>
  <w:style w:type="character" w:customStyle="1" w:styleId="WW8Num3z7">
    <w:name w:val="WW8Num3z7"/>
    <w:rsid w:val="00B5337C"/>
  </w:style>
  <w:style w:type="character" w:customStyle="1" w:styleId="WW8Num3z8">
    <w:name w:val="WW8Num3z8"/>
    <w:rsid w:val="00B5337C"/>
  </w:style>
  <w:style w:type="character" w:customStyle="1" w:styleId="21">
    <w:name w:val="Основной шрифт абзаца2"/>
    <w:rsid w:val="00B5337C"/>
  </w:style>
  <w:style w:type="character" w:customStyle="1" w:styleId="WW8Num4z4">
    <w:name w:val="WW8Num4z4"/>
    <w:rsid w:val="00B5337C"/>
  </w:style>
  <w:style w:type="character" w:customStyle="1" w:styleId="11">
    <w:name w:val="Основной шрифт абзаца1"/>
    <w:rsid w:val="00B5337C"/>
  </w:style>
  <w:style w:type="character" w:customStyle="1" w:styleId="WW-Absatz-Standardschriftart">
    <w:name w:val="WW-Absatz-Standardschriftart"/>
    <w:rsid w:val="00B5337C"/>
  </w:style>
  <w:style w:type="character" w:styleId="a4">
    <w:name w:val="Hyperlink"/>
    <w:rsid w:val="00B5337C"/>
    <w:rPr>
      <w:color w:val="0000FF"/>
      <w:u w:val="single"/>
    </w:rPr>
  </w:style>
  <w:style w:type="character" w:styleId="a5">
    <w:name w:val="page number"/>
    <w:basedOn w:val="11"/>
    <w:rsid w:val="00B5337C"/>
  </w:style>
  <w:style w:type="character" w:customStyle="1" w:styleId="a6">
    <w:name w:val="Символ нумерации"/>
    <w:rsid w:val="00B5337C"/>
    <w:rPr>
      <w:sz w:val="28"/>
      <w:szCs w:val="28"/>
    </w:rPr>
  </w:style>
  <w:style w:type="character" w:customStyle="1" w:styleId="a7">
    <w:name w:val="Маркеры списка"/>
    <w:rsid w:val="00B5337C"/>
    <w:rPr>
      <w:rFonts w:ascii="OpenSymbol" w:eastAsia="OpenSymbol" w:hAnsi="OpenSymbol" w:cs="OpenSymbol"/>
    </w:rPr>
  </w:style>
  <w:style w:type="character" w:styleId="a8">
    <w:name w:val="FollowedHyperlink"/>
    <w:rsid w:val="00B5337C"/>
    <w:rPr>
      <w:color w:val="800000"/>
      <w:u w:val="single"/>
    </w:rPr>
  </w:style>
  <w:style w:type="character" w:customStyle="1" w:styleId="60">
    <w:name w:val="Основной шрифт абзаца6"/>
    <w:rsid w:val="00B5337C"/>
  </w:style>
  <w:style w:type="character" w:customStyle="1" w:styleId="22">
    <w:name w:val="Основной текст (2)_"/>
    <w:rsid w:val="00B5337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B5337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B5337C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B5337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5337C"/>
    <w:rPr>
      <w:b w:val="0"/>
    </w:rPr>
  </w:style>
  <w:style w:type="character" w:customStyle="1" w:styleId="12">
    <w:name w:val="Основной текст Знак1"/>
    <w:rsid w:val="00B5337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a">
    <w:name w:val="Заголовок"/>
    <w:basedOn w:val="a"/>
    <w:next w:val="ab"/>
    <w:rsid w:val="00B5337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B5337C"/>
    <w:rPr>
      <w:sz w:val="28"/>
    </w:rPr>
  </w:style>
  <w:style w:type="paragraph" w:styleId="ad">
    <w:name w:val="List"/>
    <w:basedOn w:val="ab"/>
    <w:rsid w:val="00B5337C"/>
    <w:rPr>
      <w:rFonts w:cs="FreeSans"/>
    </w:rPr>
  </w:style>
  <w:style w:type="paragraph" w:styleId="ae">
    <w:name w:val="caption"/>
    <w:basedOn w:val="a"/>
    <w:qFormat/>
    <w:rsid w:val="00B5337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B5337C"/>
    <w:pPr>
      <w:suppressLineNumbers/>
    </w:pPr>
    <w:rPr>
      <w:rFonts w:cs="FreeSans"/>
    </w:rPr>
  </w:style>
  <w:style w:type="paragraph" w:customStyle="1" w:styleId="20">
    <w:name w:val="Текст2"/>
    <w:basedOn w:val="a"/>
    <w:rsid w:val="00B5337C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rsid w:val="00B5337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B5337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B5337C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B5337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B5337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B5337C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B5337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5337C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B5337C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B5337C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B5337C"/>
    <w:pPr>
      <w:suppressLineNumbers/>
    </w:pPr>
    <w:rPr>
      <w:rFonts w:cs="FreeSans"/>
    </w:rPr>
  </w:style>
  <w:style w:type="paragraph" w:customStyle="1" w:styleId="16">
    <w:name w:val="Текст1"/>
    <w:basedOn w:val="a"/>
    <w:rsid w:val="00B5337C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uiPriority w:val="99"/>
    <w:rsid w:val="00B5337C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B5337C"/>
    <w:pPr>
      <w:suppressLineNumbers/>
    </w:pPr>
  </w:style>
  <w:style w:type="paragraph" w:customStyle="1" w:styleId="af2">
    <w:name w:val="Заголовок таблицы"/>
    <w:basedOn w:val="af1"/>
    <w:rsid w:val="00B5337C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B5337C"/>
  </w:style>
  <w:style w:type="paragraph" w:customStyle="1" w:styleId="Default">
    <w:name w:val="Default"/>
    <w:rsid w:val="00B5337C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B5337C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rsid w:val="00B5337C"/>
    <w:pPr>
      <w:spacing w:after="120"/>
      <w:ind w:left="283" w:firstLine="760"/>
    </w:pPr>
  </w:style>
  <w:style w:type="paragraph" w:customStyle="1" w:styleId="af5">
    <w:name w:val="Подпись к таблице"/>
    <w:basedOn w:val="a"/>
    <w:rsid w:val="00B5337C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5337C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B5337C"/>
    <w:pPr>
      <w:spacing w:before="280" w:after="280"/>
    </w:pPr>
  </w:style>
  <w:style w:type="paragraph" w:customStyle="1" w:styleId="af6">
    <w:name w:val="Таблица"/>
    <w:basedOn w:val="24"/>
    <w:rsid w:val="00B5337C"/>
  </w:style>
  <w:style w:type="paragraph" w:customStyle="1" w:styleId="FR2">
    <w:name w:val="FR2"/>
    <w:rsid w:val="00B5337C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7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60187C"/>
    <w:pPr>
      <w:widowControl w:val="0"/>
      <w:autoSpaceDE w:val="0"/>
      <w:autoSpaceDN w:val="0"/>
      <w:ind w:left="920"/>
      <w:outlineLvl w:val="2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6CD3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0137A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137AA"/>
    <w:rPr>
      <w:rFonts w:ascii="Tahoma" w:hAnsi="Tahoma" w:cs="Tahoma"/>
      <w:sz w:val="16"/>
      <w:szCs w:val="16"/>
      <w:lang w:eastAsia="zh-CN"/>
    </w:rPr>
  </w:style>
  <w:style w:type="paragraph" w:styleId="afa">
    <w:name w:val="header"/>
    <w:basedOn w:val="a"/>
    <w:link w:val="afb"/>
    <w:uiPriority w:val="99"/>
    <w:semiHidden/>
    <w:unhideWhenUsed/>
    <w:rsid w:val="00CB650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CB6508"/>
    <w:rPr>
      <w:sz w:val="24"/>
      <w:lang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CB6508"/>
    <w:rPr>
      <w:sz w:val="24"/>
      <w:lang w:eastAsia="zh-CN"/>
    </w:rPr>
  </w:style>
  <w:style w:type="paragraph" w:styleId="afc">
    <w:name w:val="Subtitle"/>
    <w:basedOn w:val="normal"/>
    <w:next w:val="normal"/>
    <w:rsid w:val="00B533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sid w:val="00B53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B53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B53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B533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ypYuzvZPJpJJ5KpLq5eqtbEwg==">AMUW2mW8qusiKSPwsLu/LHHcpF+M3l5O6ISYGZuW+nVPpJmTHQgms7b89jakPfM8GKk9goHG5FUpUolFLKfMvT37asppeSeYSeE9i3SXW0kbdAVMgUg0U9E=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3035</Words>
  <Characters>17302</Characters>
  <Application>Microsoft Office Word</Application>
  <DocSecurity>0</DocSecurity>
  <Lines>144</Lines>
  <Paragraphs>40</Paragraphs>
  <ScaleCrop>false</ScaleCrop>
  <Company>Microsoft</Company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2022-11-19T15:00:00Z</dcterms:created>
  <dcterms:modified xsi:type="dcterms:W3CDTF">2023-08-10T15:20:00Z</dcterms:modified>
</cp:coreProperties>
</file>