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6FA3" w:rsidRDefault="001F7B0F">
      <w:pPr>
        <w:ind w:firstLine="567"/>
      </w:pPr>
      <w:r>
        <w:t>МИНИСТЕРСТВО НАУКИ И ВЫСШЕГО ОБРАЗОВАНИЯ РОССИЙСКОЙ ФЕДЕРАЦИИ</w:t>
      </w:r>
    </w:p>
    <w:p w:rsidR="00C16FA3" w:rsidRDefault="00C16FA3">
      <w:pPr>
        <w:ind w:firstLine="567"/>
        <w:jc w:val="center"/>
        <w:rPr>
          <w:b/>
          <w:sz w:val="28"/>
          <w:szCs w:val="28"/>
        </w:rPr>
      </w:pPr>
    </w:p>
    <w:p w:rsidR="00C16FA3" w:rsidRDefault="001F7B0F">
      <w:pPr>
        <w:spacing w:line="360" w:lineRule="auto"/>
        <w:ind w:firstLine="567"/>
        <w:jc w:val="center"/>
        <w:rPr>
          <w:b/>
          <w:sz w:val="28"/>
          <w:szCs w:val="28"/>
        </w:rPr>
      </w:pPr>
      <w:r>
        <w:rPr>
          <w:b/>
          <w:sz w:val="28"/>
          <w:szCs w:val="28"/>
        </w:rPr>
        <w:t>РЯЗАНСКИЙ ГОСУДАРСТВЕННЫЙ РАДИОТЕХНИЧЕСКИЙ УНИВЕРСИТЕТ им. В.Ф. УТКИНА</w:t>
      </w:r>
    </w:p>
    <w:p w:rsidR="00C16FA3" w:rsidRDefault="00C16FA3">
      <w:pPr>
        <w:ind w:firstLine="567"/>
        <w:jc w:val="center"/>
        <w:rPr>
          <w:sz w:val="28"/>
          <w:szCs w:val="28"/>
        </w:rPr>
      </w:pPr>
    </w:p>
    <w:p w:rsidR="00C16FA3" w:rsidRDefault="001F7B0F">
      <w:pPr>
        <w:shd w:val="clear" w:color="auto" w:fill="FFFFFF"/>
        <w:ind w:firstLine="567"/>
        <w:jc w:val="center"/>
        <w:rPr>
          <w:color w:val="FF0000"/>
        </w:rPr>
      </w:pPr>
      <w:r>
        <w:rPr>
          <w:sz w:val="28"/>
          <w:szCs w:val="28"/>
        </w:rPr>
        <w:t>Кафедра «Информационно-измерительная и биомедицинская техника»</w:t>
      </w: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1F7B0F">
      <w:pPr>
        <w:widowControl w:val="0"/>
        <w:shd w:val="clear" w:color="auto" w:fill="FFFFFF"/>
        <w:ind w:firstLine="567"/>
        <w:jc w:val="center"/>
        <w:rPr>
          <w:b/>
          <w:color w:val="000000"/>
          <w:sz w:val="32"/>
          <w:szCs w:val="32"/>
        </w:rPr>
      </w:pPr>
      <w:r>
        <w:rPr>
          <w:b/>
          <w:color w:val="000000"/>
          <w:sz w:val="32"/>
          <w:szCs w:val="32"/>
        </w:rPr>
        <w:t>МЕТОДИЧЕСКОЕ ОБЕСПЕЧЕНИЕ ДИСЦИПЛИНЫ</w:t>
      </w:r>
    </w:p>
    <w:p w:rsidR="00C16FA3" w:rsidRDefault="00C16FA3">
      <w:pPr>
        <w:ind w:firstLine="567"/>
        <w:jc w:val="center"/>
        <w:rPr>
          <w:sz w:val="28"/>
          <w:szCs w:val="28"/>
        </w:rPr>
      </w:pPr>
    </w:p>
    <w:p w:rsidR="00C16FA3" w:rsidRDefault="001F7B0F">
      <w:pPr>
        <w:ind w:firstLine="567"/>
        <w:jc w:val="center"/>
        <w:rPr>
          <w:sz w:val="28"/>
          <w:szCs w:val="28"/>
        </w:rPr>
      </w:pPr>
      <w:r>
        <w:rPr>
          <w:b/>
          <w:i/>
          <w:sz w:val="40"/>
          <w:szCs w:val="40"/>
        </w:rPr>
        <w:t>Б</w:t>
      </w:r>
      <w:proofErr w:type="gramStart"/>
      <w:r>
        <w:rPr>
          <w:b/>
          <w:i/>
          <w:sz w:val="40"/>
          <w:szCs w:val="40"/>
        </w:rPr>
        <w:t>1</w:t>
      </w:r>
      <w:proofErr w:type="gramEnd"/>
      <w:r>
        <w:rPr>
          <w:b/>
          <w:i/>
          <w:sz w:val="40"/>
          <w:szCs w:val="40"/>
        </w:rPr>
        <w:t>.В.05</w:t>
      </w:r>
      <w:r>
        <w:rPr>
          <w:b/>
          <w:i/>
          <w:sz w:val="40"/>
          <w:szCs w:val="40"/>
        </w:rPr>
        <w:t xml:space="preserve"> «Микроконтроллеры </w:t>
      </w:r>
      <w:proofErr w:type="spellStart"/>
      <w:r>
        <w:rPr>
          <w:b/>
          <w:i/>
          <w:sz w:val="40"/>
          <w:szCs w:val="40"/>
        </w:rPr>
        <w:t>мехатронных</w:t>
      </w:r>
      <w:proofErr w:type="spellEnd"/>
      <w:r>
        <w:rPr>
          <w:b/>
          <w:i/>
          <w:sz w:val="40"/>
          <w:szCs w:val="40"/>
        </w:rPr>
        <w:t xml:space="preserve"> устройств»</w:t>
      </w: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C16FA3">
      <w:pPr>
        <w:ind w:firstLine="567"/>
        <w:jc w:val="center"/>
        <w:rPr>
          <w:sz w:val="28"/>
          <w:szCs w:val="28"/>
        </w:rPr>
      </w:pPr>
    </w:p>
    <w:p w:rsidR="00C16FA3" w:rsidRDefault="001F7B0F">
      <w:pPr>
        <w:ind w:firstLine="567"/>
        <w:jc w:val="center"/>
        <w:rPr>
          <w:sz w:val="28"/>
          <w:szCs w:val="28"/>
        </w:rPr>
        <w:sectPr w:rsidR="00C16FA3">
          <w:pgSz w:w="12240" w:h="15840"/>
          <w:pgMar w:top="1440" w:right="1440" w:bottom="1440" w:left="1440" w:header="708" w:footer="708" w:gutter="0"/>
          <w:pgNumType w:start="1"/>
          <w:cols w:space="720"/>
        </w:sectPr>
      </w:pPr>
      <w:r>
        <w:rPr>
          <w:sz w:val="28"/>
          <w:szCs w:val="28"/>
        </w:rPr>
        <w:t>Рязань 2023</w:t>
      </w:r>
    </w:p>
    <w:p w:rsidR="00C16FA3" w:rsidRDefault="001F7B0F">
      <w:pPr>
        <w:ind w:firstLine="567"/>
        <w:jc w:val="center"/>
        <w:rPr>
          <w:b/>
          <w:sz w:val="28"/>
          <w:szCs w:val="28"/>
        </w:rPr>
      </w:pPr>
      <w:r>
        <w:rPr>
          <w:b/>
          <w:sz w:val="28"/>
          <w:szCs w:val="28"/>
        </w:rPr>
        <w:lastRenderedPageBreak/>
        <w:t>Методические рекомендации студентам</w:t>
      </w:r>
    </w:p>
    <w:p w:rsidR="00C16FA3" w:rsidRDefault="001F7B0F">
      <w:pPr>
        <w:ind w:firstLine="567"/>
        <w:jc w:val="center"/>
        <w:rPr>
          <w:b/>
          <w:sz w:val="28"/>
          <w:szCs w:val="28"/>
        </w:rPr>
      </w:pPr>
      <w:r>
        <w:rPr>
          <w:b/>
          <w:sz w:val="28"/>
          <w:szCs w:val="28"/>
        </w:rPr>
        <w:t>по освоению дисциплины</w:t>
      </w:r>
    </w:p>
    <w:p w:rsidR="00C16FA3" w:rsidRDefault="00C16FA3">
      <w:pPr>
        <w:pBdr>
          <w:top w:val="nil"/>
          <w:left w:val="nil"/>
          <w:bottom w:val="nil"/>
          <w:right w:val="nil"/>
          <w:between w:val="nil"/>
        </w:pBdr>
        <w:ind w:firstLine="567"/>
        <w:rPr>
          <w:color w:val="000000"/>
          <w:sz w:val="28"/>
          <w:szCs w:val="28"/>
        </w:rPr>
      </w:pP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Перед началом изучения дисциплины студенту необходимо ознакомиться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име</w:t>
      </w:r>
      <w:r>
        <w:rPr>
          <w:color w:val="000000"/>
          <w:sz w:val="28"/>
          <w:szCs w:val="28"/>
        </w:rPr>
        <w:t>ющимися на образовательном портале РГРТУ и сайте кафедры.</w:t>
      </w:r>
    </w:p>
    <w:p w:rsidR="00C16FA3" w:rsidRDefault="00C16FA3">
      <w:pPr>
        <w:pBdr>
          <w:top w:val="nil"/>
          <w:left w:val="nil"/>
          <w:bottom w:val="nil"/>
          <w:right w:val="nil"/>
          <w:between w:val="nil"/>
        </w:pBdr>
        <w:ind w:firstLine="567"/>
        <w:jc w:val="center"/>
        <w:rPr>
          <w:b/>
          <w:color w:val="000000"/>
          <w:sz w:val="28"/>
          <w:szCs w:val="28"/>
        </w:rPr>
      </w:pP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Методические рекомендации студентам</w:t>
      </w: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по работе над конспектом лекции</w:t>
      </w:r>
    </w:p>
    <w:p w:rsidR="00C16FA3" w:rsidRDefault="00C16FA3">
      <w:pPr>
        <w:pBdr>
          <w:top w:val="nil"/>
          <w:left w:val="nil"/>
          <w:bottom w:val="nil"/>
          <w:right w:val="nil"/>
          <w:between w:val="nil"/>
        </w:pBdr>
        <w:ind w:firstLine="567"/>
        <w:jc w:val="center"/>
        <w:rPr>
          <w:color w:val="000000"/>
          <w:sz w:val="28"/>
          <w:szCs w:val="28"/>
        </w:rPr>
      </w:pP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Основу теоретического обучения студентов составляют лекции. Они дают систематизированные знания студентам о наиболее сложных и актуальных проблемах изучаемой дисциплины. На лекциях особое внимание уделяется не только усвоению студентами изучаемых проблем, </w:t>
      </w:r>
      <w:r>
        <w:rPr>
          <w:color w:val="000000"/>
          <w:sz w:val="28"/>
          <w:szCs w:val="28"/>
        </w:rPr>
        <w:t xml:space="preserve">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Перед каждой лекцией студенту необходимо просматривать рабочую программу дисциплины, что позвол</w:t>
      </w:r>
      <w:r>
        <w:rPr>
          <w:color w:val="000000"/>
          <w:sz w:val="28"/>
          <w:szCs w:val="28"/>
        </w:rPr>
        <w:t xml:space="preserve">ит сэкономить время на записывание темы лекции, ее основных вопросов, рекомендуемой литературы.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Перед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w:t>
      </w:r>
      <w:r>
        <w:rPr>
          <w:color w:val="000000"/>
          <w:sz w:val="28"/>
          <w:szCs w:val="28"/>
        </w:rPr>
        <w:t xml:space="preserve">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Не оставляйте «белых пятен» в освоении материала.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Во время лекции студенты должны не</w:t>
      </w:r>
      <w:r>
        <w:rPr>
          <w:color w:val="000000"/>
          <w:sz w:val="28"/>
          <w:szCs w:val="28"/>
        </w:rPr>
        <w:t xml:space="preserve"> только внимательно воспринимать действия преподавателя, но и самостоятельно 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w:t>
      </w:r>
      <w:r>
        <w:rPr>
          <w:color w:val="000000"/>
          <w:sz w:val="28"/>
          <w:szCs w:val="28"/>
        </w:rPr>
        <w:t xml:space="preserve"> порядке преподавателю. В процессе работы на лекции необходимо так же выполнять в конспектах модели изучаемого предмета (рисунки, схемы, чертежи и т. д.), которые использует преподаватель.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Именно поэтому предварительная подготовка к лекции по</w:t>
      </w:r>
      <w:r>
        <w:rPr>
          <w:color w:val="000000"/>
          <w:sz w:val="28"/>
          <w:szCs w:val="28"/>
        </w:rPr>
        <w:t xml:space="preserve">зволит студенту уловить тот момент, когда следует перейти к конспектированию, а когда можно просто внимательно слушать лекцию. В связи с этим нелишне перед началом сессии еще раз бегло просмотреть учебники или прежние конспекты по изучаемым предметам. Это </w:t>
      </w:r>
      <w:r>
        <w:rPr>
          <w:color w:val="000000"/>
          <w:sz w:val="28"/>
          <w:szCs w:val="28"/>
        </w:rPr>
        <w:t xml:space="preserve">станет первичным знакомством с тем материалом, </w:t>
      </w:r>
      <w:r>
        <w:rPr>
          <w:color w:val="000000"/>
          <w:sz w:val="28"/>
          <w:szCs w:val="28"/>
        </w:rPr>
        <w:lastRenderedPageBreak/>
        <w:t>который прозвучит на лекции, а также создаст необходимый психологический настрой.</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Чтобы правильно и быстро конспектировать лекцию важно учитывать, что способы подачи лекционного материала могут быть разными. П</w:t>
      </w:r>
      <w:r>
        <w:rPr>
          <w:color w:val="000000"/>
          <w:sz w:val="28"/>
          <w:szCs w:val="28"/>
        </w:rPr>
        <w:t xml:space="preserve">реподаватель может диктовать материал, рассказывать его, не давая ничего под запись, либо проводить занятие в форме диалога со студентами. Чаще всего можно наблюдать соединение двух или трех вышеназванных способов.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Эффективность конспектирования зависит о</w:t>
      </w:r>
      <w:r>
        <w:rPr>
          <w:color w:val="000000"/>
          <w:sz w:val="28"/>
          <w:szCs w:val="28"/>
        </w:rPr>
        <w:t>т умения владеть правильной методикой записи лекции. Конечно, способы конспектирования у каждого человека индивидуальны. Однако существуют некоторые наиболее употребляемые и целесообразные приемы записи лекционного материала.</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Запись лекции можно вести в ви</w:t>
      </w:r>
      <w:r>
        <w:rPr>
          <w:color w:val="000000"/>
          <w:sz w:val="28"/>
          <w:szCs w:val="28"/>
        </w:rPr>
        <w:t>де тезисов – коротких, простых предложений, фиксирующих только основное содержание материала. Количество и краткость тезисов может определяться как преподавателем, так и студентом. Естественно, что такая запись лекции требует впоследствии обращения к допол</w:t>
      </w:r>
      <w:r>
        <w:rPr>
          <w:color w:val="000000"/>
          <w:sz w:val="28"/>
          <w:szCs w:val="28"/>
        </w:rPr>
        <w:t>нительной литературе. На отдельные лекции можно приносить соответствующий иллюстративный материал на бумажных или электронных носителях, представленный лектором на портале или присланный на «электронный почтовый ящик группы» (таблицы, графики, схемы). Данн</w:t>
      </w:r>
      <w:r>
        <w:rPr>
          <w:color w:val="000000"/>
          <w:sz w:val="28"/>
          <w:szCs w:val="28"/>
        </w:rPr>
        <w:t>ый материал будет охарактеризован, прокомментирован, дополнен непосредственно на лекции.</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w:t>
      </w:r>
      <w:r>
        <w:rPr>
          <w:color w:val="000000"/>
          <w:sz w:val="28"/>
          <w:szCs w:val="28"/>
        </w:rPr>
        <w:t xml:space="preserve">еподаватель. По мере возможности студенты должны переносить их в тетрадь рядом с тем текстом, к которому эти схемы и графики относятся.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Хорошо если конспект лекции дополняется собственными мыслями, суждениями, вопросами, возникающими в ходе прослушивания </w:t>
      </w:r>
      <w:r>
        <w:rPr>
          <w:color w:val="000000"/>
          <w:sz w:val="28"/>
          <w:szCs w:val="28"/>
        </w:rPr>
        <w:t>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w:t>
      </w:r>
      <w:r>
        <w:rPr>
          <w:color w:val="000000"/>
          <w:sz w:val="28"/>
          <w:szCs w:val="28"/>
        </w:rPr>
        <w:t xml:space="preserve">одготовки к семинарам либо обсудить их с преподавателем на консультации.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Важно и то, как будет расположен материал в лекции. Если запись тезисов ведется по всей строке, то целесообразно отделять их время от времени красной строкой или пропуском строки. Пр</w:t>
      </w:r>
      <w:r>
        <w:rPr>
          <w:color w:val="000000"/>
          <w:sz w:val="28"/>
          <w:szCs w:val="28"/>
        </w:rPr>
        <w:t xml:space="preserve">имеры же и дополнительные сведения можно смещать вправо или влево под тезисом, а также на поля. В 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w:t>
      </w:r>
      <w:r>
        <w:rPr>
          <w:color w:val="000000"/>
          <w:sz w:val="28"/>
          <w:szCs w:val="28"/>
        </w:rPr>
        <w:t>полей в тетради позволяет не только получить «ровный» текст, но и дает возможность при необходимости вставить важные дополнения и изменения в конспект лекции.</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lastRenderedPageBreak/>
        <w:t>При составлении конспектов необходимо использовать основные навыки стенографии. Так в процессе со</w:t>
      </w:r>
      <w:r>
        <w:rPr>
          <w:color w:val="000000"/>
          <w:sz w:val="28"/>
          <w:szCs w:val="28"/>
        </w:rPr>
        <w:t xml:space="preserve">вершенствования навыков конспектирования лекций важно выработать индивидуальную систему записи материала, научиться </w:t>
      </w:r>
      <w:proofErr w:type="gramStart"/>
      <w:r>
        <w:rPr>
          <w:color w:val="000000"/>
          <w:sz w:val="28"/>
          <w:szCs w:val="28"/>
        </w:rPr>
        <w:t>рационально</w:t>
      </w:r>
      <w:proofErr w:type="gramEnd"/>
      <w:r>
        <w:rPr>
          <w:color w:val="000000"/>
          <w:sz w:val="28"/>
          <w:szCs w:val="28"/>
        </w:rPr>
        <w:t xml:space="preserve"> сокращать слова и отдельные словосочетания.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Практика показывает, что не всегда студенту удается успевать записывать слова лекто</w:t>
      </w:r>
      <w:r>
        <w:rPr>
          <w:color w:val="000000"/>
          <w:sz w:val="28"/>
          <w:szCs w:val="28"/>
        </w:rPr>
        <w:t xml:space="preserve">ра даже при использовании приемов сокращения слов. В этом случае допустимо </w:t>
      </w:r>
      <w:proofErr w:type="gramStart"/>
      <w:r>
        <w:rPr>
          <w:color w:val="000000"/>
          <w:sz w:val="28"/>
          <w:szCs w:val="28"/>
        </w:rPr>
        <w:t>обратиться к лектору с просьбой повторить</w:t>
      </w:r>
      <w:proofErr w:type="gramEnd"/>
      <w:r>
        <w:rPr>
          <w:color w:val="000000"/>
          <w:sz w:val="28"/>
          <w:szCs w:val="28"/>
        </w:rPr>
        <w:t xml:space="preserve"> сказанное. При обращении важно четко сформулировать просьбу, указать какой отрывок необходимо воспроизвести еще раз. Однако не всегда удобн</w:t>
      </w:r>
      <w:r>
        <w:rPr>
          <w:color w:val="000000"/>
          <w:sz w:val="28"/>
          <w:szCs w:val="28"/>
        </w:rPr>
        <w:t>о прерывать ход лекции. В этом случае можно оставить пропуск, и после лекции устранить его при помощи конспекта соседа. Важно сделать это в короткий срок, пока свежа память о воспринятой на лекции информации.</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Работу над конспектом следует начинать с его доработки, желательно в тот же день, пока материал еще легко воспроизводим в памяти (через 10 часов после лекции в памяти остается не более 30-40 % материала). С целью доработки необходимо прочитать записи, восс</w:t>
      </w:r>
      <w:r>
        <w:rPr>
          <w:color w:val="000000"/>
          <w:sz w:val="28"/>
          <w:szCs w:val="28"/>
        </w:rPr>
        <w:t xml:space="preserve">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следует прочитать материал по рекомендуемой литературе, разрешая в ходе </w:t>
      </w:r>
      <w:proofErr w:type="gramStart"/>
      <w:r>
        <w:rPr>
          <w:color w:val="000000"/>
          <w:sz w:val="28"/>
          <w:szCs w:val="28"/>
        </w:rPr>
        <w:t>чтения</w:t>
      </w:r>
      <w:proofErr w:type="gramEnd"/>
      <w:r>
        <w:rPr>
          <w:color w:val="000000"/>
          <w:sz w:val="28"/>
          <w:szCs w:val="28"/>
        </w:rPr>
        <w:t xml:space="preserve"> возникшие ра</w:t>
      </w:r>
      <w:r>
        <w:rPr>
          <w:color w:val="000000"/>
          <w:sz w:val="28"/>
          <w:szCs w:val="28"/>
        </w:rPr>
        <w:t>нее затруднения, вопросы, а также дополняя и исправляя свои записи. Записи должны быть наглядными, для чего следует применять различные способы выделений. В ходе доработки конспекта углубляются, расширяются и закрепляются знания, а также дополняется, испра</w:t>
      </w:r>
      <w:r>
        <w:rPr>
          <w:color w:val="000000"/>
          <w:sz w:val="28"/>
          <w:szCs w:val="28"/>
        </w:rPr>
        <w:t xml:space="preserve">вляется и совершенствуется конспект.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Подготовленный конспект и рекомендуемая литература используются при подготовке к семинарским и практическим занятиям. Подготовка сводится к внимательному прочтению учебного материала, к выводу с карандашом в руках всех</w:t>
      </w:r>
      <w:r>
        <w:rPr>
          <w:color w:val="000000"/>
          <w:sz w:val="28"/>
          <w:szCs w:val="28"/>
        </w:rPr>
        <w:t xml:space="preserve"> утверждений и формул, к решению примеров, задач, к ответам на вопросы. Примеры, задачи, вопросы по теме являются средством самоконтроля. </w:t>
      </w:r>
    </w:p>
    <w:p w:rsidR="00C16FA3" w:rsidRDefault="001F7B0F">
      <w:pPr>
        <w:ind w:firstLine="567"/>
        <w:jc w:val="both"/>
        <w:rPr>
          <w:sz w:val="28"/>
          <w:szCs w:val="28"/>
        </w:rPr>
      </w:pPr>
      <w:r>
        <w:rPr>
          <w:sz w:val="28"/>
          <w:szCs w:val="28"/>
        </w:rPr>
        <w:t>Непременным условием глубокого усвоения учебного материала является знание основ, на которых строится изложение матер</w:t>
      </w:r>
      <w:r>
        <w:rPr>
          <w:sz w:val="28"/>
          <w:szCs w:val="28"/>
        </w:rPr>
        <w:t>иала. Обычно преподаватель напоминает, какой ранее изученный материал и в какой степени требуется подготовить к очередному занятию. Обращение к ранее изученному материалу не только помогает восстановить в памяти известные положения, выводы, но и приводит р</w:t>
      </w:r>
      <w:r>
        <w:rPr>
          <w:sz w:val="28"/>
          <w:szCs w:val="28"/>
        </w:rPr>
        <w:t>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w:t>
      </w:r>
      <w:r>
        <w:rPr>
          <w:sz w:val="28"/>
          <w:szCs w:val="28"/>
        </w:rPr>
        <w:t>ащение к пройденному материалу является наиболее рациональной формой приобретения и закрепления знаний.</w:t>
      </w:r>
    </w:p>
    <w:p w:rsidR="00C16FA3" w:rsidRDefault="00C16FA3">
      <w:pPr>
        <w:pBdr>
          <w:top w:val="nil"/>
          <w:left w:val="nil"/>
          <w:bottom w:val="nil"/>
          <w:right w:val="nil"/>
          <w:between w:val="nil"/>
        </w:pBdr>
        <w:ind w:firstLine="567"/>
        <w:rPr>
          <w:color w:val="000000"/>
          <w:sz w:val="28"/>
          <w:szCs w:val="28"/>
        </w:rPr>
      </w:pP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Методические рекомендации студентам</w:t>
      </w: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lastRenderedPageBreak/>
        <w:t>по работе с литературой</w:t>
      </w:r>
    </w:p>
    <w:p w:rsidR="00C16FA3" w:rsidRDefault="00C16FA3">
      <w:pPr>
        <w:pBdr>
          <w:top w:val="nil"/>
          <w:left w:val="nil"/>
          <w:bottom w:val="nil"/>
          <w:right w:val="nil"/>
          <w:between w:val="nil"/>
        </w:pBdr>
        <w:ind w:firstLine="567"/>
        <w:jc w:val="center"/>
        <w:rPr>
          <w:color w:val="000000"/>
          <w:sz w:val="28"/>
          <w:szCs w:val="28"/>
        </w:rPr>
      </w:pP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В рабочей программе дисциплины для каждого раздела и темы дисциплины указывается основная </w:t>
      </w:r>
      <w:r>
        <w:rPr>
          <w:color w:val="000000"/>
          <w:sz w:val="28"/>
          <w:szCs w:val="28"/>
        </w:rPr>
        <w:t xml:space="preserve">и дополнительная литература, позволяющая более глубоко изучить данный вопрос. Обычно список всей рекомендуемой литературы преподаватель озвучивает на первой лекции или дает ссылки на ее местонахождение (на образовательном портале РГРТУ, на сайте кафедры и </w:t>
      </w:r>
      <w:r>
        <w:rPr>
          <w:color w:val="000000"/>
          <w:sz w:val="28"/>
          <w:szCs w:val="28"/>
        </w:rPr>
        <w:t>т. д.).</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При работе с рекомендуемой литературой целесообразно придерживаться такой последовательности. Сначала лучше прочитать заданный текст в быстром темпе. Цель такого чтения заключается в том, чтобы создать общее представление об изучаемом материале, по</w:t>
      </w:r>
      <w:r>
        <w:rPr>
          <w:color w:val="000000"/>
          <w:sz w:val="28"/>
          <w:szCs w:val="28"/>
        </w:rPr>
        <w:t xml:space="preserve">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Чтение приносит пользу и становится продуктивным, когда сопровождается записями. Это м</w:t>
      </w:r>
      <w:r>
        <w:rPr>
          <w:color w:val="000000"/>
          <w:sz w:val="28"/>
          <w:szCs w:val="28"/>
        </w:rPr>
        <w:t>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w:t>
      </w:r>
      <w:r>
        <w:rPr>
          <w:color w:val="000000"/>
          <w:sz w:val="28"/>
          <w:szCs w:val="28"/>
        </w:rPr>
        <w:t xml:space="preserve">ением плана. Если материал содержит новую и трудно усваиваемую информацию, целесообразно его законспектировать.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План – это схема прочитанного материала, перечень вопросов, отражающих структуру и последовательность материала.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Конспект – это систематизированное, логичное изложение материала источника. Различаются четыре типа конспектов: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план-конспект – это развернутый детализированный план, в котором по наиболее сложным вопросам даются подробные пояснения,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текстуальный кон</w:t>
      </w:r>
      <w:r>
        <w:rPr>
          <w:color w:val="000000"/>
          <w:sz w:val="28"/>
          <w:szCs w:val="28"/>
        </w:rPr>
        <w:t xml:space="preserve">спект – это воспроизведение наиболее важных положений и фактов источника,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свободный конспект – это четко и кратко изложенные основные положения в результате глубокого изучения материала, могут присутствовать выписки, цитаты, тезисы; часть материала може</w:t>
      </w:r>
      <w:r>
        <w:rPr>
          <w:color w:val="000000"/>
          <w:sz w:val="28"/>
          <w:szCs w:val="28"/>
        </w:rPr>
        <w:t xml:space="preserve">т быть представлена планом,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тематический конспект – составляется на основе изучения ряда источников и дает ответ по изучаемому вопросу. </w:t>
      </w:r>
    </w:p>
    <w:p w:rsidR="00C16FA3" w:rsidRDefault="001F7B0F">
      <w:pPr>
        <w:ind w:firstLine="567"/>
        <w:jc w:val="both"/>
        <w:rPr>
          <w:sz w:val="28"/>
          <w:szCs w:val="28"/>
        </w:rPr>
      </w:pPr>
      <w:r>
        <w:rPr>
          <w:sz w:val="28"/>
          <w:szCs w:val="28"/>
        </w:rPr>
        <w:t>В процессе изучения материала источника и составления конспекта нужно обязательно применять различные выделения, под</w:t>
      </w:r>
      <w:r>
        <w:rPr>
          <w:sz w:val="28"/>
          <w:szCs w:val="28"/>
        </w:rPr>
        <w:t>заголовки, создавая блочную структуру конспекта. Это делает конспект легко воспринимаемым и удобным для работы.</w:t>
      </w:r>
    </w:p>
    <w:p w:rsidR="00C16FA3" w:rsidRDefault="00C16FA3">
      <w:pPr>
        <w:ind w:firstLine="567"/>
        <w:jc w:val="both"/>
        <w:rPr>
          <w:sz w:val="28"/>
          <w:szCs w:val="28"/>
        </w:rPr>
      </w:pPr>
    </w:p>
    <w:p w:rsidR="00C16FA3" w:rsidRDefault="00C16FA3">
      <w:pPr>
        <w:ind w:firstLine="567"/>
        <w:jc w:val="both"/>
        <w:rPr>
          <w:sz w:val="28"/>
          <w:szCs w:val="28"/>
        </w:rPr>
      </w:pP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 xml:space="preserve">Методические рекомендации студентам </w:t>
      </w: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по подготовке курсовых работ</w:t>
      </w:r>
    </w:p>
    <w:p w:rsidR="00C16FA3" w:rsidRDefault="00C16FA3">
      <w:pPr>
        <w:pBdr>
          <w:top w:val="nil"/>
          <w:left w:val="nil"/>
          <w:bottom w:val="nil"/>
          <w:right w:val="nil"/>
          <w:between w:val="nil"/>
        </w:pBdr>
        <w:ind w:firstLine="567"/>
        <w:rPr>
          <w:color w:val="000000"/>
          <w:sz w:val="28"/>
          <w:szCs w:val="28"/>
        </w:rPr>
      </w:pP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Курсовая работа имеет целью научить студентов самостоятельно применять полученные знания для комплексного решения конкретных теоретических или практических задач, привить навыки самостоятельного проведения научных исследований. Курсовая работа выполняется </w:t>
      </w:r>
      <w:r>
        <w:rPr>
          <w:color w:val="000000"/>
          <w:sz w:val="28"/>
          <w:szCs w:val="28"/>
        </w:rPr>
        <w:t xml:space="preserve">студентом самостоятельно под руководством преподавателя.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Структура курсовой работы:</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титульный лист;</w:t>
      </w:r>
      <w:r>
        <w:rPr>
          <w:b/>
          <w:color w:val="000000"/>
          <w:sz w:val="28"/>
          <w:szCs w:val="28"/>
        </w:rPr>
        <w:t xml:space="preserve">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оглавление;</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введение;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основная часть, разделенная на главы и параграфы;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заключение;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список литературы;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приложение.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Во введении должны быть освещены следующие вопросы: актуальность выбранной темы, объект и предмет разработки или исследования, цель и задачи курсовой работы; методы разработки или исследования.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В основной части подробно раскрывается содержание темы. Кажда</w:t>
      </w:r>
      <w:r>
        <w:rPr>
          <w:color w:val="000000"/>
          <w:sz w:val="28"/>
          <w:szCs w:val="28"/>
        </w:rPr>
        <w:t xml:space="preserve">я глава основной части должна заканчиваться выводами.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В заключени</w:t>
      </w:r>
      <w:proofErr w:type="gramStart"/>
      <w:r>
        <w:rPr>
          <w:color w:val="000000"/>
          <w:sz w:val="28"/>
          <w:szCs w:val="28"/>
        </w:rPr>
        <w:t>и</w:t>
      </w:r>
      <w:proofErr w:type="gramEnd"/>
      <w:r>
        <w:rPr>
          <w:color w:val="000000"/>
          <w:sz w:val="28"/>
          <w:szCs w:val="28"/>
        </w:rPr>
        <w:t xml:space="preserve"> курсовой работы даются краткие выводы, полученные в результате исследования проблемы, а также практические рекомендации и предложения.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В список литературы студент включает только те докум</w:t>
      </w:r>
      <w:r>
        <w:rPr>
          <w:color w:val="000000"/>
          <w:sz w:val="28"/>
          <w:szCs w:val="28"/>
        </w:rPr>
        <w:t xml:space="preserve">енты, которые он использовал при написании курсовой работы.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В приложении содержится иллюстративный материал, тексты программ результаты исследований. </w:t>
      </w:r>
    </w:p>
    <w:p w:rsidR="00C16FA3" w:rsidRDefault="00C16FA3">
      <w:pPr>
        <w:pBdr>
          <w:top w:val="nil"/>
          <w:left w:val="nil"/>
          <w:bottom w:val="nil"/>
          <w:right w:val="nil"/>
          <w:between w:val="nil"/>
        </w:pBdr>
        <w:ind w:firstLine="567"/>
        <w:jc w:val="both"/>
        <w:rPr>
          <w:color w:val="000000"/>
          <w:sz w:val="28"/>
          <w:szCs w:val="28"/>
        </w:rPr>
      </w:pP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 xml:space="preserve">Методические рекомендации студентам </w:t>
      </w: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по подготовке к лабораторным работам</w:t>
      </w:r>
    </w:p>
    <w:p w:rsidR="00C16FA3" w:rsidRDefault="00C16FA3">
      <w:pPr>
        <w:pBdr>
          <w:top w:val="nil"/>
          <w:left w:val="nil"/>
          <w:bottom w:val="nil"/>
          <w:right w:val="nil"/>
          <w:between w:val="nil"/>
        </w:pBdr>
        <w:ind w:firstLine="567"/>
        <w:jc w:val="both"/>
        <w:rPr>
          <w:color w:val="000000"/>
          <w:sz w:val="28"/>
          <w:szCs w:val="28"/>
        </w:rPr>
      </w:pP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Лабораторная работа — это форма организации учебного процесса, когда обучающиеся по заданию и под руководством преподавателя самостоятельно проводят опыты, измерения, экспериментальные исследования, вычислительные расчеты, разработку программного обеспечен</w:t>
      </w:r>
      <w:r>
        <w:rPr>
          <w:color w:val="000000"/>
          <w:sz w:val="28"/>
          <w:szCs w:val="28"/>
        </w:rPr>
        <w:t xml:space="preserve">ия на основе специально разработанных заданий. </w:t>
      </w:r>
    </w:p>
    <w:p w:rsidR="00C16FA3" w:rsidRDefault="001F7B0F">
      <w:pPr>
        <w:pBdr>
          <w:top w:val="nil"/>
          <w:left w:val="nil"/>
          <w:bottom w:val="nil"/>
          <w:right w:val="nil"/>
          <w:between w:val="nil"/>
        </w:pBdr>
        <w:ind w:firstLine="567"/>
        <w:jc w:val="both"/>
        <w:rPr>
          <w:color w:val="000000"/>
          <w:sz w:val="28"/>
          <w:szCs w:val="28"/>
        </w:rPr>
      </w:pPr>
      <w:proofErr w:type="gramStart"/>
      <w:r>
        <w:rPr>
          <w:color w:val="000000"/>
          <w:sz w:val="28"/>
          <w:szCs w:val="28"/>
        </w:rPr>
        <w:t>Для проведения лабораторных работ используется специальное лабораторное оборудование, измерительная аппаратура, вычислительная техника, которые размещаются в специально оборудованных учебных лабораториях.</w:t>
      </w:r>
      <w:proofErr w:type="gramEnd"/>
      <w:r>
        <w:rPr>
          <w:color w:val="000000"/>
          <w:sz w:val="28"/>
          <w:szCs w:val="28"/>
        </w:rPr>
        <w:t xml:space="preserve"> Пер</w:t>
      </w:r>
      <w:r>
        <w:rPr>
          <w:color w:val="000000"/>
          <w:sz w:val="28"/>
          <w:szCs w:val="28"/>
        </w:rPr>
        <w:t xml:space="preserve">ед началом цикла лабораторных работ преподаватель или другое ответственное лицо проводит с </w:t>
      </w:r>
      <w:proofErr w:type="gramStart"/>
      <w:r>
        <w:rPr>
          <w:color w:val="000000"/>
          <w:sz w:val="28"/>
          <w:szCs w:val="28"/>
        </w:rPr>
        <w:t>обучающимися</w:t>
      </w:r>
      <w:proofErr w:type="gramEnd"/>
      <w:r>
        <w:rPr>
          <w:color w:val="000000"/>
          <w:sz w:val="28"/>
          <w:szCs w:val="28"/>
        </w:rPr>
        <w:t xml:space="preserve"> инструктаж о правилах техники безопасности в данной лаборатории, после чего студенты расписываются в специальном журнале техники безопасности.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lastRenderedPageBreak/>
        <w:t>По каждо</w:t>
      </w:r>
      <w:r>
        <w:rPr>
          <w:color w:val="000000"/>
          <w:sz w:val="28"/>
          <w:szCs w:val="28"/>
        </w:rPr>
        <w:t xml:space="preserve">й лабораторной работе разрабатываются методические указания по их проведению. Они используются </w:t>
      </w:r>
      <w:proofErr w:type="gramStart"/>
      <w:r>
        <w:rPr>
          <w:color w:val="000000"/>
          <w:sz w:val="28"/>
          <w:szCs w:val="28"/>
        </w:rPr>
        <w:t>обучающимися</w:t>
      </w:r>
      <w:proofErr w:type="gramEnd"/>
      <w:r>
        <w:rPr>
          <w:color w:val="000000"/>
          <w:sz w:val="28"/>
          <w:szCs w:val="28"/>
        </w:rPr>
        <w:t xml:space="preserve"> при выполнении лабораторной работы.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Применяются разные формы организации обучающихся на лабораторных работах: </w:t>
      </w:r>
      <w:proofErr w:type="gramStart"/>
      <w:r>
        <w:rPr>
          <w:color w:val="000000"/>
          <w:sz w:val="28"/>
          <w:szCs w:val="28"/>
        </w:rPr>
        <w:t>фронтальная</w:t>
      </w:r>
      <w:proofErr w:type="gramEnd"/>
      <w:r>
        <w:rPr>
          <w:color w:val="000000"/>
          <w:sz w:val="28"/>
          <w:szCs w:val="28"/>
        </w:rPr>
        <w:t>, групповая и индивидуаль</w:t>
      </w:r>
      <w:r>
        <w:rPr>
          <w:color w:val="000000"/>
          <w:sz w:val="28"/>
          <w:szCs w:val="28"/>
        </w:rPr>
        <w:t xml:space="preserve">ная. При фронтальной форме организации занятий все обучающиеся выполняют одновременно одну и ту же работу. При групповой форме организации занятий одна и та же работа выполняется группами по 2-5 человек. При индивидуальной форме организации занятий каждый </w:t>
      </w:r>
      <w:r>
        <w:rPr>
          <w:color w:val="000000"/>
          <w:sz w:val="28"/>
          <w:szCs w:val="28"/>
        </w:rPr>
        <w:t>обучающийся выполняет индивидуальное задание. Выбор метода зависит от учебно-методической базы и задач курса.</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До начала лабораторной работы студент должен ознакомиться с теоретическими вопросами, которые будут изучаться или исследоваться в этой работе. Так</w:t>
      </w:r>
      <w:r>
        <w:rPr>
          <w:color w:val="000000"/>
          <w:sz w:val="28"/>
          <w:szCs w:val="28"/>
        </w:rPr>
        <w:t xml:space="preserve">же необходимо познакомиться с принципами работы лабораторного оборудования, используемого в лабораторной работе. Перед началом лабораторной работы преподаватель может провести проверку знаний обучающихся - их теоретической готовности к выполнению задания. </w:t>
      </w:r>
      <w:r>
        <w:rPr>
          <w:color w:val="000000"/>
          <w:sz w:val="28"/>
          <w:szCs w:val="28"/>
        </w:rPr>
        <w:t>По итогам этой проверки студент допускается или не допускается к данной работе. О такой исходной проверке преподаватель информирует студентов заранее. Также возможна ситуация, когда допуском к очередной лабораторной работе является своевременная сдача пред</w:t>
      </w:r>
      <w:r>
        <w:rPr>
          <w:color w:val="000000"/>
          <w:sz w:val="28"/>
          <w:szCs w:val="28"/>
        </w:rPr>
        <w:t>ыдущей лабораторной работы (или подготовка отчета по ней).</w:t>
      </w:r>
    </w:p>
    <w:p w:rsidR="00C16FA3" w:rsidRDefault="001F7B0F">
      <w:pPr>
        <w:pBdr>
          <w:top w:val="nil"/>
          <w:left w:val="nil"/>
          <w:bottom w:val="nil"/>
          <w:right w:val="nil"/>
          <w:between w:val="nil"/>
        </w:pBdr>
        <w:ind w:firstLine="567"/>
        <w:jc w:val="both"/>
        <w:rPr>
          <w:color w:val="000000"/>
          <w:sz w:val="28"/>
          <w:szCs w:val="28"/>
        </w:rPr>
      </w:pPr>
      <w:proofErr w:type="gramStart"/>
      <w:r>
        <w:rPr>
          <w:color w:val="000000"/>
          <w:sz w:val="28"/>
          <w:szCs w:val="28"/>
        </w:rPr>
        <w:t>Во время лабораторной работы обучающиеся выполняют запланированное лабораторное задание.</w:t>
      </w:r>
      <w:proofErr w:type="gramEnd"/>
      <w:r>
        <w:rPr>
          <w:color w:val="000000"/>
          <w:sz w:val="28"/>
          <w:szCs w:val="28"/>
        </w:rPr>
        <w:t xml:space="preserve"> Все полученные результаты (числовые данные, графики, тексты программ) необходимо зафиксировать в черновике о</w:t>
      </w:r>
      <w:r>
        <w:rPr>
          <w:color w:val="000000"/>
          <w:sz w:val="28"/>
          <w:szCs w:val="28"/>
        </w:rPr>
        <w:t xml:space="preserve">тчета или сохранить в электронном виде на сменном носителе.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Завершается лабораторная работа оформлением индивидуального отчета и его защитой перед преподавателем.</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Приступая к работе в лаборатории студенту следует знать, что в отличи</w:t>
      </w:r>
      <w:proofErr w:type="gramStart"/>
      <w:r>
        <w:rPr>
          <w:color w:val="000000"/>
          <w:sz w:val="28"/>
          <w:szCs w:val="28"/>
        </w:rPr>
        <w:t>и</w:t>
      </w:r>
      <w:proofErr w:type="gramEnd"/>
      <w:r>
        <w:rPr>
          <w:color w:val="000000"/>
          <w:sz w:val="28"/>
          <w:szCs w:val="28"/>
        </w:rPr>
        <w:t xml:space="preserve"> от других видов занят</w:t>
      </w:r>
      <w:r>
        <w:rPr>
          <w:color w:val="000000"/>
          <w:sz w:val="28"/>
          <w:szCs w:val="28"/>
        </w:rPr>
        <w:t>ий, пропущенную или некачественно выполненную лабораторную работу нельзя отработать в любое время. Для этого существуют специальные дополнительные дни ликвидации учебных задолженностей. Поэтому пропускать лабораторную работу без уважительной причины крайне</w:t>
      </w:r>
      <w:r>
        <w:rPr>
          <w:color w:val="000000"/>
          <w:sz w:val="28"/>
          <w:szCs w:val="28"/>
        </w:rPr>
        <w:t xml:space="preserve"> нежелательно.</w:t>
      </w:r>
    </w:p>
    <w:p w:rsidR="00C16FA3" w:rsidRDefault="00C16FA3">
      <w:pPr>
        <w:pBdr>
          <w:top w:val="nil"/>
          <w:left w:val="nil"/>
          <w:bottom w:val="nil"/>
          <w:right w:val="nil"/>
          <w:between w:val="nil"/>
        </w:pBdr>
        <w:ind w:firstLine="567"/>
        <w:jc w:val="both"/>
        <w:rPr>
          <w:color w:val="000000"/>
          <w:sz w:val="28"/>
          <w:szCs w:val="28"/>
        </w:rPr>
      </w:pP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 xml:space="preserve">Методические рекомендации студентам </w:t>
      </w: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по подготовке к зачету или экзамену</w:t>
      </w:r>
    </w:p>
    <w:p w:rsidR="00C16FA3" w:rsidRDefault="00C16FA3">
      <w:pPr>
        <w:pBdr>
          <w:top w:val="nil"/>
          <w:left w:val="nil"/>
          <w:bottom w:val="nil"/>
          <w:right w:val="nil"/>
          <w:between w:val="nil"/>
        </w:pBdr>
        <w:ind w:firstLine="567"/>
        <w:jc w:val="center"/>
        <w:rPr>
          <w:color w:val="000000"/>
          <w:sz w:val="28"/>
          <w:szCs w:val="28"/>
        </w:rPr>
      </w:pPr>
    </w:p>
    <w:p w:rsidR="00C16FA3" w:rsidRDefault="001F7B0F">
      <w:pPr>
        <w:ind w:firstLine="567"/>
        <w:jc w:val="both"/>
        <w:rPr>
          <w:sz w:val="28"/>
          <w:szCs w:val="28"/>
        </w:rPr>
      </w:pPr>
      <w:r>
        <w:rPr>
          <w:sz w:val="28"/>
          <w:szCs w:val="28"/>
        </w:rPr>
        <w:t>При подготовке к зачету или экзамену студент должен повторно изучить конспекты лекций и рекомендованную литературу, просмотреть решения основных задач, решенных самос</w:t>
      </w:r>
      <w:r>
        <w:rPr>
          <w:sz w:val="28"/>
          <w:szCs w:val="28"/>
        </w:rPr>
        <w:t>тоятельно и на семинарах, а также составить письменные ответы на все вопросы, вынесенные на зачет или экзамен.</w:t>
      </w:r>
    </w:p>
    <w:p w:rsidR="00C16FA3" w:rsidRDefault="001F7B0F">
      <w:pPr>
        <w:ind w:firstLine="567"/>
        <w:jc w:val="both"/>
        <w:rPr>
          <w:sz w:val="28"/>
          <w:szCs w:val="28"/>
        </w:rPr>
      </w:pPr>
      <w:r>
        <w:rPr>
          <w:sz w:val="28"/>
          <w:szCs w:val="28"/>
        </w:rPr>
        <w:lastRenderedPageBreak/>
        <w:t>Необходимо помнить, что практически все зачеты и экзамены в вузе сконцентрированы в течение короткого временного периода в конце семестра в соотв</w:t>
      </w:r>
      <w:r>
        <w:rPr>
          <w:sz w:val="28"/>
          <w:szCs w:val="28"/>
        </w:rPr>
        <w:t>етствии с расписанием. Промежутки между очередными зачетами и экзаменами обычно составляют всего несколько дней. Поэтому подготовку к ним нужно начинать заблаговременно в течение семестра. До наступления сессии уточните у преподавателя порядок проведения п</w:t>
      </w:r>
      <w:r>
        <w:rPr>
          <w:sz w:val="28"/>
          <w:szCs w:val="28"/>
        </w:rPr>
        <w:t>ромежуточной аттестации по его предмету и формулировки критериев для количественной оценивания уровня подготовки студентов. Очень часто для итоговой положительной оценки по предмету необходимо вовремя и с нужным качеством выполнить или защитить контрольные</w:t>
      </w:r>
      <w:r>
        <w:rPr>
          <w:sz w:val="28"/>
          <w:szCs w:val="28"/>
        </w:rPr>
        <w:t xml:space="preserve"> работы, типовые расчеты, лабораторные работы, т. к. всё это может являться обязательной частью учебного процесса по данной дисциплине. </w:t>
      </w:r>
    </w:p>
    <w:p w:rsidR="00C16FA3" w:rsidRDefault="001F7B0F">
      <w:pPr>
        <w:ind w:firstLine="567"/>
        <w:jc w:val="both"/>
        <w:rPr>
          <w:sz w:val="28"/>
          <w:szCs w:val="28"/>
        </w:rPr>
      </w:pPr>
      <w:r>
        <w:rPr>
          <w:sz w:val="28"/>
          <w:szCs w:val="28"/>
        </w:rPr>
        <w:t>Рекомендуется разработать план подготовки к каждому зачету и экзамену, в котором указать, какие вопросы или билеты нужн</w:t>
      </w:r>
      <w:r>
        <w:rPr>
          <w:sz w:val="28"/>
          <w:szCs w:val="28"/>
        </w:rPr>
        <w:t>о выучить, какие задачи решить за указанный в плане временной отрезок.</w:t>
      </w:r>
    </w:p>
    <w:p w:rsidR="00C16FA3" w:rsidRDefault="001F7B0F">
      <w:pPr>
        <w:ind w:firstLine="567"/>
        <w:jc w:val="both"/>
        <w:rPr>
          <w:sz w:val="28"/>
          <w:szCs w:val="28"/>
        </w:rPr>
      </w:pPr>
      <w:r>
        <w:rPr>
          <w:sz w:val="28"/>
          <w:szCs w:val="28"/>
        </w:rPr>
        <w:t>Также бывает полезно 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rsidR="00C16FA3" w:rsidRDefault="001F7B0F">
      <w:pPr>
        <w:ind w:firstLine="567"/>
        <w:jc w:val="both"/>
        <w:rPr>
          <w:sz w:val="28"/>
          <w:szCs w:val="28"/>
        </w:rPr>
      </w:pPr>
      <w:r>
        <w:rPr>
          <w:sz w:val="28"/>
          <w:szCs w:val="28"/>
        </w:rPr>
        <w:t>В период сдачи зачетов и экза</w:t>
      </w:r>
      <w:r>
        <w:rPr>
          <w:sz w:val="28"/>
          <w:szCs w:val="28"/>
        </w:rPr>
        <w:t>менов организм студента работает в крайне напряженном режиме и для успешной сдачи сессии нужно не забывать о простых, но обязательных правилах:</w:t>
      </w:r>
    </w:p>
    <w:p w:rsidR="00C16FA3" w:rsidRDefault="001F7B0F">
      <w:pPr>
        <w:ind w:firstLine="567"/>
        <w:jc w:val="both"/>
        <w:rPr>
          <w:sz w:val="28"/>
          <w:szCs w:val="28"/>
        </w:rPr>
      </w:pPr>
      <w:r>
        <w:rPr>
          <w:sz w:val="28"/>
          <w:szCs w:val="28"/>
        </w:rPr>
        <w:t>- по возможности обеспечить достаточную изоляцию: не отвлекаться на разговоры с друзьями, просмотры телепередач,</w:t>
      </w:r>
      <w:r>
        <w:rPr>
          <w:sz w:val="28"/>
          <w:szCs w:val="28"/>
        </w:rPr>
        <w:t xml:space="preserve"> общение в социальных сетях;</w:t>
      </w:r>
    </w:p>
    <w:p w:rsidR="00C16FA3" w:rsidRDefault="001F7B0F">
      <w:pPr>
        <w:ind w:firstLine="567"/>
        <w:jc w:val="both"/>
        <w:rPr>
          <w:sz w:val="28"/>
          <w:szCs w:val="28"/>
        </w:rPr>
      </w:pPr>
      <w:r>
        <w:rPr>
          <w:sz w:val="28"/>
          <w:szCs w:val="28"/>
        </w:rPr>
        <w:t>- уделять достаточное время сну;</w:t>
      </w:r>
    </w:p>
    <w:p w:rsidR="00C16FA3" w:rsidRDefault="001F7B0F">
      <w:pPr>
        <w:ind w:firstLine="567"/>
        <w:jc w:val="both"/>
        <w:rPr>
          <w:sz w:val="28"/>
          <w:szCs w:val="28"/>
        </w:rPr>
      </w:pPr>
      <w:r>
        <w:rPr>
          <w:sz w:val="28"/>
          <w:szCs w:val="28"/>
        </w:rPr>
        <w:t>- отказаться от успокоительных. Здоровое волнение – это нормально. Лучше снимать волнение небольшими прогулками, самовнушением;</w:t>
      </w:r>
    </w:p>
    <w:p w:rsidR="00C16FA3" w:rsidRDefault="001F7B0F">
      <w:pPr>
        <w:ind w:firstLine="567"/>
        <w:jc w:val="both"/>
        <w:rPr>
          <w:sz w:val="28"/>
          <w:szCs w:val="28"/>
        </w:rPr>
      </w:pPr>
      <w:r>
        <w:rPr>
          <w:sz w:val="28"/>
          <w:szCs w:val="28"/>
        </w:rPr>
        <w:t>- внушать себе, что сессия – это не проблема. Это нормальный рабоч</w:t>
      </w:r>
      <w:r>
        <w:rPr>
          <w:sz w:val="28"/>
          <w:szCs w:val="28"/>
        </w:rPr>
        <w:t>ий процесс. Не накручивайте себя, не создавайте трагедий в своей голове;</w:t>
      </w:r>
    </w:p>
    <w:p w:rsidR="00C16FA3" w:rsidRDefault="001F7B0F">
      <w:pPr>
        <w:ind w:firstLine="567"/>
        <w:jc w:val="both"/>
        <w:rPr>
          <w:sz w:val="28"/>
          <w:szCs w:val="28"/>
        </w:rPr>
      </w:pPr>
      <w:r>
        <w:rPr>
          <w:sz w:val="28"/>
          <w:szCs w:val="28"/>
        </w:rPr>
        <w:t>- помогите своему организму – обеспечьте ему полноценное питание, давайте ему периоды отдыха с переменой вида деятельности;</w:t>
      </w:r>
    </w:p>
    <w:p w:rsidR="00C16FA3" w:rsidRDefault="001F7B0F">
      <w:pPr>
        <w:ind w:firstLine="567"/>
        <w:jc w:val="both"/>
        <w:rPr>
          <w:sz w:val="28"/>
          <w:szCs w:val="28"/>
        </w:rPr>
      </w:pPr>
      <w:r>
        <w:rPr>
          <w:sz w:val="28"/>
          <w:szCs w:val="28"/>
        </w:rPr>
        <w:t>- следуйте плану подготовки.</w:t>
      </w:r>
    </w:p>
    <w:p w:rsidR="00C16FA3" w:rsidRDefault="00C16FA3">
      <w:pPr>
        <w:ind w:firstLine="567"/>
        <w:jc w:val="both"/>
        <w:rPr>
          <w:sz w:val="28"/>
          <w:szCs w:val="28"/>
        </w:rPr>
      </w:pP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Методические рекомендации сту</w:t>
      </w:r>
      <w:r>
        <w:rPr>
          <w:b/>
          <w:color w:val="000000"/>
          <w:sz w:val="28"/>
          <w:szCs w:val="28"/>
        </w:rPr>
        <w:t xml:space="preserve">дентам </w:t>
      </w: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по проведению самостоятельной работы</w:t>
      </w:r>
    </w:p>
    <w:p w:rsidR="00C16FA3" w:rsidRDefault="00C16FA3">
      <w:pPr>
        <w:pBdr>
          <w:top w:val="nil"/>
          <w:left w:val="nil"/>
          <w:bottom w:val="nil"/>
          <w:right w:val="nil"/>
          <w:between w:val="nil"/>
        </w:pBdr>
        <w:ind w:firstLine="567"/>
        <w:jc w:val="both"/>
        <w:rPr>
          <w:color w:val="000000"/>
          <w:sz w:val="28"/>
          <w:szCs w:val="28"/>
        </w:rPr>
      </w:pP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ab/>
        <w:t xml:space="preserve">Самостоятельная работа студента над учебным материалом является неотъемлемой частью учебного процесса в вузе.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В учебном процессе образовательного учреждения выделяются два вида самостоятельной работы: </w:t>
      </w:r>
    </w:p>
    <w:p w:rsidR="00C16FA3" w:rsidRDefault="001F7B0F">
      <w:pPr>
        <w:pBdr>
          <w:top w:val="nil"/>
          <w:left w:val="nil"/>
          <w:bottom w:val="nil"/>
          <w:right w:val="nil"/>
          <w:between w:val="nil"/>
        </w:pBdr>
        <w:ind w:firstLine="567"/>
        <w:jc w:val="both"/>
        <w:rPr>
          <w:color w:val="000000"/>
          <w:sz w:val="28"/>
          <w:szCs w:val="28"/>
        </w:rPr>
      </w:pPr>
      <w:proofErr w:type="gramStart"/>
      <w:r>
        <w:rPr>
          <w:color w:val="000000"/>
          <w:sz w:val="28"/>
          <w:szCs w:val="28"/>
        </w:rPr>
        <w:lastRenderedPageBreak/>
        <w:t>1) ауд</w:t>
      </w:r>
      <w:r>
        <w:rPr>
          <w:color w:val="000000"/>
          <w:sz w:val="28"/>
          <w:szCs w:val="28"/>
        </w:rPr>
        <w:t xml:space="preserve">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 </w:t>
      </w:r>
      <w:proofErr w:type="gramEnd"/>
    </w:p>
    <w:p w:rsidR="00C16FA3" w:rsidRDefault="001F7B0F">
      <w:pPr>
        <w:pBdr>
          <w:top w:val="nil"/>
          <w:left w:val="nil"/>
          <w:bottom w:val="nil"/>
          <w:right w:val="nil"/>
          <w:between w:val="nil"/>
        </w:pBdr>
        <w:ind w:firstLine="567"/>
        <w:rPr>
          <w:color w:val="000000"/>
          <w:sz w:val="28"/>
          <w:szCs w:val="28"/>
        </w:rPr>
      </w:pPr>
      <w:r>
        <w:rPr>
          <w:color w:val="000000"/>
          <w:sz w:val="28"/>
          <w:szCs w:val="28"/>
        </w:rPr>
        <w:t xml:space="preserve">– выполнение самостоятельных работ; </w:t>
      </w:r>
    </w:p>
    <w:p w:rsidR="00C16FA3" w:rsidRDefault="001F7B0F">
      <w:pPr>
        <w:pBdr>
          <w:top w:val="nil"/>
          <w:left w:val="nil"/>
          <w:bottom w:val="nil"/>
          <w:right w:val="nil"/>
          <w:between w:val="nil"/>
        </w:pBdr>
        <w:ind w:firstLine="567"/>
        <w:rPr>
          <w:color w:val="000000"/>
          <w:sz w:val="28"/>
          <w:szCs w:val="28"/>
        </w:rPr>
      </w:pPr>
      <w:r>
        <w:rPr>
          <w:color w:val="000000"/>
          <w:sz w:val="28"/>
          <w:szCs w:val="28"/>
        </w:rPr>
        <w:t xml:space="preserve">– выполнение контрольных и лабораторных работ; </w:t>
      </w:r>
    </w:p>
    <w:p w:rsidR="00C16FA3" w:rsidRDefault="001F7B0F">
      <w:pPr>
        <w:pBdr>
          <w:top w:val="nil"/>
          <w:left w:val="nil"/>
          <w:bottom w:val="nil"/>
          <w:right w:val="nil"/>
          <w:between w:val="nil"/>
        </w:pBdr>
        <w:ind w:firstLine="567"/>
        <w:rPr>
          <w:color w:val="000000"/>
          <w:sz w:val="28"/>
          <w:szCs w:val="28"/>
        </w:rPr>
      </w:pPr>
      <w:r>
        <w:rPr>
          <w:color w:val="000000"/>
          <w:sz w:val="28"/>
          <w:szCs w:val="28"/>
        </w:rPr>
        <w:t xml:space="preserve">– составление схем, диаграмм, заполнение таблиц; </w:t>
      </w:r>
    </w:p>
    <w:p w:rsidR="00C16FA3" w:rsidRDefault="001F7B0F">
      <w:pPr>
        <w:pBdr>
          <w:top w:val="nil"/>
          <w:left w:val="nil"/>
          <w:bottom w:val="nil"/>
          <w:right w:val="nil"/>
          <w:between w:val="nil"/>
        </w:pBdr>
        <w:ind w:firstLine="567"/>
        <w:rPr>
          <w:color w:val="000000"/>
          <w:sz w:val="28"/>
          <w:szCs w:val="28"/>
        </w:rPr>
      </w:pPr>
      <w:r>
        <w:rPr>
          <w:color w:val="000000"/>
          <w:sz w:val="28"/>
          <w:szCs w:val="28"/>
        </w:rPr>
        <w:t xml:space="preserve">– решение задач;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работу со справочной, нормативной документацией и научной литературой; </w:t>
      </w:r>
    </w:p>
    <w:p w:rsidR="00C16FA3" w:rsidRDefault="001F7B0F">
      <w:pPr>
        <w:pBdr>
          <w:top w:val="nil"/>
          <w:left w:val="nil"/>
          <w:bottom w:val="nil"/>
          <w:right w:val="nil"/>
          <w:between w:val="nil"/>
        </w:pBdr>
        <w:ind w:firstLine="567"/>
        <w:rPr>
          <w:color w:val="000000"/>
          <w:sz w:val="28"/>
          <w:szCs w:val="28"/>
        </w:rPr>
      </w:pPr>
      <w:r>
        <w:rPr>
          <w:color w:val="000000"/>
          <w:sz w:val="28"/>
          <w:szCs w:val="28"/>
        </w:rPr>
        <w:t xml:space="preserve">– защиту выполненных работ;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тестирование и т. д.</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2) </w:t>
      </w:r>
      <w:proofErr w:type="gramStart"/>
      <w:r>
        <w:rPr>
          <w:i/>
          <w:color w:val="000000"/>
          <w:sz w:val="28"/>
          <w:szCs w:val="28"/>
        </w:rPr>
        <w:t>внеаудиторная</w:t>
      </w:r>
      <w:proofErr w:type="gramEnd"/>
      <w:r>
        <w:rPr>
          <w:i/>
          <w:color w:val="000000"/>
          <w:sz w:val="28"/>
          <w:szCs w:val="28"/>
        </w:rPr>
        <w:t xml:space="preserve"> – </w:t>
      </w:r>
      <w:r>
        <w:rPr>
          <w:color w:val="000000"/>
          <w:sz w:val="28"/>
          <w:szCs w:val="28"/>
        </w:rPr>
        <w:t>выполняется по заданию преподавателя, но бе</w:t>
      </w:r>
      <w:r>
        <w:rPr>
          <w:color w:val="000000"/>
          <w:sz w:val="28"/>
          <w:szCs w:val="28"/>
        </w:rPr>
        <w:t xml:space="preserve">з его непосредственного участия, включает следующие виды деятельности.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подготовку к аудиторным занятиям (теоретическим, практическим занятиям, лабораторным работам);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изучение учебного материала, вынесенного на самостоятельную проработку: работа над определенными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выполнен</w:t>
      </w:r>
      <w:r>
        <w:rPr>
          <w:color w:val="000000"/>
          <w:sz w:val="28"/>
          <w:szCs w:val="28"/>
        </w:rPr>
        <w:t xml:space="preserve">ие домашних заданий разнообразного характера;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выполнение индивидуальных заданий, направленных на развитие у студентов самостоятельности и инициативы;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подготовку к учебной и производственной практикам и выполнение заданий, предусмотренных программами </w:t>
      </w:r>
      <w:r>
        <w:rPr>
          <w:color w:val="000000"/>
          <w:sz w:val="28"/>
          <w:szCs w:val="28"/>
        </w:rPr>
        <w:t xml:space="preserve">практик;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подготовку к контрольной работе, зачету, экзамену;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написание курсовой работы, реферата и других письменных работ на заданные темы;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подготовку к ГИА, в том числе выполнение ВКР;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другие виды внеаудиторной самостоятельной работы, специаль</w:t>
      </w:r>
      <w:r>
        <w:rPr>
          <w:color w:val="000000"/>
          <w:sz w:val="28"/>
          <w:szCs w:val="28"/>
        </w:rPr>
        <w:t>ные для конкретной учебной дисциплины или профессионального модуля.</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w:t>
      </w:r>
      <w:r>
        <w:rPr>
          <w:color w:val="000000"/>
          <w:sz w:val="28"/>
          <w:szCs w:val="28"/>
        </w:rPr>
        <w:t>и выполнения задания.</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При планировании заданий для внеаудиторной самостоятельной работы используются следующие типы самостоятельной работы: </w:t>
      </w:r>
    </w:p>
    <w:p w:rsidR="00C16FA3" w:rsidRDefault="001F7B0F">
      <w:pPr>
        <w:pBdr>
          <w:top w:val="nil"/>
          <w:left w:val="nil"/>
          <w:bottom w:val="nil"/>
          <w:right w:val="nil"/>
          <w:between w:val="nil"/>
        </w:pBdr>
        <w:ind w:firstLine="567"/>
        <w:jc w:val="both"/>
        <w:rPr>
          <w:color w:val="000000"/>
          <w:sz w:val="28"/>
          <w:szCs w:val="28"/>
        </w:rPr>
      </w:pPr>
      <w:proofErr w:type="gramStart"/>
      <w:r>
        <w:rPr>
          <w:color w:val="000000"/>
          <w:sz w:val="28"/>
          <w:szCs w:val="28"/>
        </w:rPr>
        <w:t>– воспроизводящая (репродуктивная), предполагающая алгоритмическую деятельность по образцу в аналогичной ситуации.</w:t>
      </w:r>
      <w:proofErr w:type="gramEnd"/>
      <w:r>
        <w:rPr>
          <w:color w:val="000000"/>
          <w:sz w:val="28"/>
          <w:szCs w:val="28"/>
        </w:rPr>
        <w:t xml:space="preserve"> </w:t>
      </w:r>
      <w:proofErr w:type="gramStart"/>
      <w:r>
        <w:rPr>
          <w:color w:val="000000"/>
          <w:sz w:val="28"/>
          <w:szCs w:val="28"/>
        </w:rPr>
        <w:t xml:space="preserve">Включает следующую основную деятельность: самостоятельное прочтение, просмотр, конспектирование учебной литературы, прослушивание записанных </w:t>
      </w:r>
      <w:r>
        <w:rPr>
          <w:color w:val="000000"/>
          <w:sz w:val="28"/>
          <w:szCs w:val="28"/>
        </w:rPr>
        <w:t xml:space="preserve">лекций, заучивание, пересказ, запоминание, </w:t>
      </w:r>
      <w:proofErr w:type="spellStart"/>
      <w:r>
        <w:rPr>
          <w:color w:val="000000"/>
          <w:sz w:val="28"/>
          <w:szCs w:val="28"/>
        </w:rPr>
        <w:t>Internet</w:t>
      </w:r>
      <w:proofErr w:type="spellEnd"/>
      <w:r>
        <w:rPr>
          <w:color w:val="000000"/>
          <w:sz w:val="28"/>
          <w:szCs w:val="28"/>
        </w:rPr>
        <w:t xml:space="preserve">–ресурсы, повторение учебного материала и др. </w:t>
      </w:r>
      <w:proofErr w:type="gramEnd"/>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lastRenderedPageBreak/>
        <w:t>– реконструктивная, связанная с использованием накопленных знаний и известного способа действия в частично измененной ситуации, предполагает подготовку сообще</w:t>
      </w:r>
      <w:r>
        <w:rPr>
          <w:color w:val="000000"/>
          <w:sz w:val="28"/>
          <w:szCs w:val="28"/>
        </w:rPr>
        <w:t xml:space="preserve">ний, докладов, выступлений на семинарских и практических занятиях, подбор литературы по дисциплинарным проблемам, написание рефератов, контрольных, курсовых работ и др.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 </w:t>
      </w:r>
      <w:proofErr w:type="gramStart"/>
      <w:r>
        <w:rPr>
          <w:color w:val="000000"/>
          <w:sz w:val="28"/>
          <w:szCs w:val="28"/>
        </w:rPr>
        <w:t>эвристическая</w:t>
      </w:r>
      <w:proofErr w:type="gramEnd"/>
      <w:r>
        <w:rPr>
          <w:color w:val="000000"/>
          <w:sz w:val="28"/>
          <w:szCs w:val="28"/>
        </w:rPr>
        <w:t xml:space="preserve"> (частично-поисковая) и творческая, направленная на развитие способност</w:t>
      </w:r>
      <w:r>
        <w:rPr>
          <w:color w:val="000000"/>
          <w:sz w:val="28"/>
          <w:szCs w:val="28"/>
        </w:rPr>
        <w:t>ей студентов к исследовательской деятельности. Включает следующие виды деятельности: написание рефератов, научных статей, участие в научно–исследовательской работе, подготовка дипломной работы (проекта), выполнение специальных заданий и др., участие в студ</w:t>
      </w:r>
      <w:r>
        <w:rPr>
          <w:color w:val="000000"/>
          <w:sz w:val="28"/>
          <w:szCs w:val="28"/>
        </w:rPr>
        <w:t>енческой научной конференции.</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Одной из важных форм самостоятельной работы студента является работа с литературой ко всем видам занятий: лабораторным, семинарским, практическим, при подготовке к зачетам, экзаменам, тестированию, участию в научных конференци</w:t>
      </w:r>
      <w:r>
        <w:rPr>
          <w:color w:val="000000"/>
          <w:sz w:val="28"/>
          <w:szCs w:val="28"/>
        </w:rPr>
        <w:t>ях.</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Один из методов работы с литературой – повторение: прочитанный текст можно заучить наизусть. Простое повторение воздействует на память механически и поверхностно. Полученные таким путем сведения легко забываются.</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Более эффективный метод – метод кодиров</w:t>
      </w:r>
      <w:r>
        <w:rPr>
          <w:color w:val="000000"/>
          <w:sz w:val="28"/>
          <w:szCs w:val="28"/>
        </w:rPr>
        <w:t>ания: прочитанный текст нужно подвергнуть большей, чем простое заучивание, обработке. Чтобы основательно обработать информацию и закодировать ее для хранения, важно провести целый ряд мыслительных операций: прокомментировать новые данные; оценить их значен</w:t>
      </w:r>
      <w:r>
        <w:rPr>
          <w:color w:val="000000"/>
          <w:sz w:val="28"/>
          <w:szCs w:val="28"/>
        </w:rPr>
        <w:t xml:space="preserve">ие; поставить вопросы; сопоставить полученные сведения с ранее </w:t>
      </w:r>
      <w:proofErr w:type="gramStart"/>
      <w:r>
        <w:rPr>
          <w:color w:val="000000"/>
          <w:sz w:val="28"/>
          <w:szCs w:val="28"/>
        </w:rPr>
        <w:t>известными</w:t>
      </w:r>
      <w:proofErr w:type="gramEnd"/>
      <w:r>
        <w:rPr>
          <w:color w:val="000000"/>
          <w:sz w:val="28"/>
          <w:szCs w:val="28"/>
        </w:rPr>
        <w:t>. Для улучшения обработки информации очень важно устанавливать осмысленные связи, структурировать новые сведения.</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Изучение научной учебной и иной литературы требует ведения рабочих за</w:t>
      </w:r>
      <w:r>
        <w:rPr>
          <w:color w:val="000000"/>
          <w:sz w:val="28"/>
          <w:szCs w:val="28"/>
        </w:rPr>
        <w:t xml:space="preserve">писей. Форма записей может быть весьма разнообразной: простой или развернутый план, тезисы, цитаты, конспект.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План – структура письменной работы, определяющая последовательность изложения материала. Он является наиболее краткой и потому самой доступной и </w:t>
      </w:r>
      <w:r>
        <w:rPr>
          <w:color w:val="000000"/>
          <w:sz w:val="28"/>
          <w:szCs w:val="28"/>
        </w:rPr>
        <w:t>распространенной формой записей содержания исходного источника информации. По существу, это перечень основных вопросов, рассматриваемых в источнике. План может быть простым и развернутым. Их отличие состоит в степени детализации содержания и, соответственн</w:t>
      </w:r>
      <w:r>
        <w:rPr>
          <w:color w:val="000000"/>
          <w:sz w:val="28"/>
          <w:szCs w:val="28"/>
        </w:rPr>
        <w:t xml:space="preserve">о, в объеме.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Преимущество плана состоит в том, что план позволяет наилучшим образом уяснить логику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w:t>
      </w:r>
      <w:r>
        <w:rPr>
          <w:color w:val="000000"/>
          <w:sz w:val="28"/>
          <w:szCs w:val="28"/>
        </w:rPr>
        <w:t xml:space="preserve">ледовательно, гораздо легче ориентироваться в его содержании и быстрее обычного вспомнить </w:t>
      </w:r>
      <w:proofErr w:type="gramStart"/>
      <w:r>
        <w:rPr>
          <w:color w:val="000000"/>
          <w:sz w:val="28"/>
          <w:szCs w:val="28"/>
        </w:rPr>
        <w:t>прочитанное</w:t>
      </w:r>
      <w:proofErr w:type="gramEnd"/>
      <w:r>
        <w:rPr>
          <w:color w:val="000000"/>
          <w:sz w:val="28"/>
          <w:szCs w:val="28"/>
        </w:rPr>
        <w:t xml:space="preserve">. С помощью плана гораздо удобнее отыскивать в источнике нужные места, факты, цитаты и т. д. </w:t>
      </w:r>
    </w:p>
    <w:p w:rsidR="00C16FA3" w:rsidRDefault="001F7B0F">
      <w:pPr>
        <w:pBdr>
          <w:top w:val="nil"/>
          <w:left w:val="nil"/>
          <w:bottom w:val="nil"/>
          <w:right w:val="nil"/>
          <w:between w:val="nil"/>
        </w:pBdr>
        <w:ind w:firstLine="567"/>
        <w:jc w:val="both"/>
        <w:rPr>
          <w:color w:val="000000"/>
          <w:sz w:val="28"/>
          <w:szCs w:val="28"/>
        </w:rPr>
      </w:pPr>
      <w:proofErr w:type="gramStart"/>
      <w:r>
        <w:rPr>
          <w:color w:val="000000"/>
          <w:sz w:val="28"/>
          <w:szCs w:val="28"/>
        </w:rPr>
        <w:lastRenderedPageBreak/>
        <w:t>Выписки представляют собой небольшие фрагменты текста (неполн</w:t>
      </w:r>
      <w:r>
        <w:rPr>
          <w:color w:val="000000"/>
          <w:sz w:val="28"/>
          <w:szCs w:val="28"/>
        </w:rPr>
        <w:t>ые и полные предложения, отдельные абзацы, а также дословные и близкие к дословным записи об излагаемых в нем фактах), содержащие в себе квинтэссенцию содержания прочитанного.</w:t>
      </w:r>
      <w:proofErr w:type="gramEnd"/>
      <w:r>
        <w:rPr>
          <w:color w:val="000000"/>
          <w:sz w:val="28"/>
          <w:szCs w:val="28"/>
        </w:rPr>
        <w:t xml:space="preserve"> Выписки представляют собой более сложную форму записи содержания исходного источ</w:t>
      </w:r>
      <w:r>
        <w:rPr>
          <w:color w:val="000000"/>
          <w:sz w:val="28"/>
          <w:szCs w:val="28"/>
        </w:rPr>
        <w:t>ника информации. По сути, выписки – не что иное, как цитаты, заимствованные из текста. Выписки позволяют в концентрированные форме и с максимальной точностью воспроизвести наиболее важные мысли автора. В отдельных случаях – когда это оправдано с точки зрен</w:t>
      </w:r>
      <w:r>
        <w:rPr>
          <w:color w:val="000000"/>
          <w:sz w:val="28"/>
          <w:szCs w:val="28"/>
        </w:rPr>
        <w:t xml:space="preserve">ия продолжения работы над текстом – вполне допустимо заменять цитирование изложением, близким </w:t>
      </w:r>
      <w:proofErr w:type="gramStart"/>
      <w:r>
        <w:rPr>
          <w:color w:val="000000"/>
          <w:sz w:val="28"/>
          <w:szCs w:val="28"/>
        </w:rPr>
        <w:t>дословному</w:t>
      </w:r>
      <w:proofErr w:type="gramEnd"/>
      <w:r>
        <w:rPr>
          <w:color w:val="000000"/>
          <w:sz w:val="28"/>
          <w:szCs w:val="28"/>
        </w:rPr>
        <w:t>.</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Тезисы – сжатое изложение содержания изученного материала в утвердительной (реже опровергающей) форме. Отличие тезисов от обычных выписок состоит в то</w:t>
      </w:r>
      <w:r>
        <w:rPr>
          <w:color w:val="000000"/>
          <w:sz w:val="28"/>
          <w:szCs w:val="28"/>
        </w:rPr>
        <w:t>м, что тезисам присуща значительно более высокая степень концентрации материала. В</w:t>
      </w:r>
      <w:r>
        <w:rPr>
          <w:i/>
          <w:color w:val="000000"/>
          <w:sz w:val="28"/>
          <w:szCs w:val="28"/>
        </w:rPr>
        <w:t xml:space="preserve"> </w:t>
      </w:r>
      <w:r>
        <w:rPr>
          <w:color w:val="000000"/>
          <w:sz w:val="28"/>
          <w:szCs w:val="28"/>
        </w:rPr>
        <w:t>тезисах отмечается преобладание выводов над общими рассуждениями. Записываются они близко к оригинальному тексту, т. е. без использования прямого цитирования.</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Аннотация – кр</w:t>
      </w:r>
      <w:r>
        <w:rPr>
          <w:color w:val="000000"/>
          <w:sz w:val="28"/>
          <w:szCs w:val="28"/>
        </w:rPr>
        <w:t>аткое изложение основного содержания исходного источника информации, дающее о нем обобщенное представление.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w:t>
      </w:r>
      <w:r>
        <w:rPr>
          <w:color w:val="000000"/>
          <w:sz w:val="28"/>
          <w:szCs w:val="28"/>
        </w:rPr>
        <w:t xml:space="preserve">кончательно неясна, но в то же время о нем необходимо оставить краткую запись с обобщающей характеристикой. </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Резюме – краткая оценка изученного содержания исходного источника информации, полученная, прежде всего, на основе содержащихся в нем выводов. Резюм</w:t>
      </w:r>
      <w:r>
        <w:rPr>
          <w:color w:val="000000"/>
          <w:sz w:val="28"/>
          <w:szCs w:val="28"/>
        </w:rPr>
        <w:t xml:space="preserve">е весьма сходно по своей сути с аннотацией. Однако, в отличие от последней, текст резюме концентрирует в себе данные не из основного содержания исходного источника информации, а из его заключительной части, прежде </w:t>
      </w:r>
      <w:proofErr w:type="gramStart"/>
      <w:r>
        <w:rPr>
          <w:color w:val="000000"/>
          <w:sz w:val="28"/>
          <w:szCs w:val="28"/>
        </w:rPr>
        <w:t>всего</w:t>
      </w:r>
      <w:proofErr w:type="gramEnd"/>
      <w:r>
        <w:rPr>
          <w:color w:val="000000"/>
          <w:sz w:val="28"/>
          <w:szCs w:val="28"/>
        </w:rPr>
        <w:t xml:space="preserve"> выводов. Но, как и в случае с аннота</w:t>
      </w:r>
      <w:r>
        <w:rPr>
          <w:color w:val="000000"/>
          <w:sz w:val="28"/>
          <w:szCs w:val="28"/>
        </w:rPr>
        <w:t>цией, резюме излагается своими словами – выдержки из оригинального текста в нем практически не встречаются.</w:t>
      </w:r>
    </w:p>
    <w:p w:rsidR="00C16FA3" w:rsidRDefault="001F7B0F">
      <w:pPr>
        <w:pBdr>
          <w:top w:val="nil"/>
          <w:left w:val="nil"/>
          <w:bottom w:val="nil"/>
          <w:right w:val="nil"/>
          <w:between w:val="nil"/>
        </w:pBdr>
        <w:ind w:firstLine="567"/>
        <w:jc w:val="both"/>
        <w:rPr>
          <w:color w:val="000000"/>
          <w:sz w:val="28"/>
          <w:szCs w:val="28"/>
        </w:rPr>
      </w:pPr>
      <w:proofErr w:type="gramStart"/>
      <w:r>
        <w:rPr>
          <w:color w:val="000000"/>
          <w:sz w:val="28"/>
          <w:szCs w:val="28"/>
        </w:rPr>
        <w:t>Конспект представляет собой сложную запись содержания исходного текста, включающая в себя заимствования (цитаты) наиболее примечательных мест в соче</w:t>
      </w:r>
      <w:r>
        <w:rPr>
          <w:color w:val="000000"/>
          <w:sz w:val="28"/>
          <w:szCs w:val="28"/>
        </w:rPr>
        <w:t xml:space="preserve">тании с планом источника, а также сжатый анализ записанного материала и выводы по нему. </w:t>
      </w:r>
      <w:proofErr w:type="gramEnd"/>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t xml:space="preserve">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w:t>
      </w:r>
      <w:r>
        <w:rPr>
          <w:color w:val="000000"/>
          <w:sz w:val="28"/>
          <w:szCs w:val="28"/>
        </w:rPr>
        <w:t>выделить главное, составить план. Затем следует кратко сформулировать основные положения текста, отметить аргументацию автора. Записи материала следует проводить, четко следуя пунктам плана и выражая мысль своими словами. Цитаты должны быть записаны грамот</w:t>
      </w:r>
      <w:r>
        <w:rPr>
          <w:color w:val="000000"/>
          <w:sz w:val="28"/>
          <w:szCs w:val="28"/>
        </w:rPr>
        <w:t>но, учитывать лаконичность, значимость мысли.</w:t>
      </w:r>
    </w:p>
    <w:p w:rsidR="00C16FA3" w:rsidRDefault="001F7B0F">
      <w:pPr>
        <w:pBdr>
          <w:top w:val="nil"/>
          <w:left w:val="nil"/>
          <w:bottom w:val="nil"/>
          <w:right w:val="nil"/>
          <w:between w:val="nil"/>
        </w:pBdr>
        <w:ind w:firstLine="567"/>
        <w:jc w:val="both"/>
        <w:rPr>
          <w:color w:val="000000"/>
          <w:sz w:val="28"/>
          <w:szCs w:val="28"/>
        </w:rPr>
      </w:pPr>
      <w:r>
        <w:rPr>
          <w:color w:val="000000"/>
          <w:sz w:val="28"/>
          <w:szCs w:val="28"/>
        </w:rPr>
        <w:lastRenderedPageBreak/>
        <w:t>В тексте конспекта желательно приводить не только тезисные положения, но и их доказательства. При оформлении конспекта необходимо стремиться к емкости каждого предложения. Мысли автора книги следует излагать кр</w:t>
      </w:r>
      <w:r>
        <w:rPr>
          <w:color w:val="000000"/>
          <w:sz w:val="28"/>
          <w:szCs w:val="28"/>
        </w:rPr>
        <w:t>атко, заботясь о стиле и выразительности написанного. Число дополнительных элементов конспекта должно быть логически обоснованным, записи должны распределяться в определенной последовательности, отвечающей логической структуре произведения. Для уточнения и</w:t>
      </w:r>
      <w:r>
        <w:rPr>
          <w:color w:val="000000"/>
          <w:sz w:val="28"/>
          <w:szCs w:val="28"/>
        </w:rPr>
        <w:t xml:space="preserve"> дополнения необходимо оставлять поля. Необходимо указывать библиографическое описание конспектируемого источника.</w:t>
      </w:r>
    </w:p>
    <w:p w:rsidR="00C16FA3" w:rsidRDefault="00C16FA3">
      <w:pPr>
        <w:pBdr>
          <w:top w:val="nil"/>
          <w:left w:val="nil"/>
          <w:bottom w:val="nil"/>
          <w:right w:val="nil"/>
          <w:between w:val="nil"/>
        </w:pBdr>
        <w:ind w:firstLine="567"/>
        <w:jc w:val="both"/>
        <w:rPr>
          <w:color w:val="000000"/>
          <w:sz w:val="28"/>
          <w:szCs w:val="28"/>
        </w:rPr>
      </w:pPr>
    </w:p>
    <w:p w:rsidR="00C16FA3" w:rsidRDefault="00C16FA3">
      <w:pPr>
        <w:pBdr>
          <w:top w:val="nil"/>
          <w:left w:val="nil"/>
          <w:bottom w:val="nil"/>
          <w:right w:val="nil"/>
          <w:between w:val="nil"/>
        </w:pBdr>
        <w:ind w:firstLine="567"/>
        <w:jc w:val="both"/>
        <w:rPr>
          <w:color w:val="000000"/>
          <w:sz w:val="28"/>
          <w:szCs w:val="28"/>
        </w:rPr>
      </w:pPr>
    </w:p>
    <w:p w:rsidR="00C16FA3" w:rsidRDefault="001F7B0F">
      <w:pPr>
        <w:tabs>
          <w:tab w:val="left" w:pos="1138"/>
        </w:tabs>
        <w:ind w:firstLine="709"/>
        <w:jc w:val="center"/>
        <w:rPr>
          <w:b/>
          <w:sz w:val="28"/>
          <w:szCs w:val="28"/>
        </w:rPr>
      </w:pPr>
      <w:r>
        <w:rPr>
          <w:b/>
          <w:sz w:val="28"/>
          <w:szCs w:val="28"/>
        </w:rPr>
        <w:t>Темы для самостоятельной работы</w:t>
      </w:r>
    </w:p>
    <w:p w:rsidR="00C16FA3" w:rsidRDefault="00C16FA3">
      <w:pPr>
        <w:tabs>
          <w:tab w:val="left" w:pos="1138"/>
        </w:tabs>
        <w:rPr>
          <w:b/>
          <w:sz w:val="28"/>
          <w:szCs w:val="28"/>
          <w:highlight w:val="yellow"/>
        </w:rPr>
      </w:pPr>
    </w:p>
    <w:p w:rsidR="00C16FA3" w:rsidRDefault="001F7B0F">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Архитектура микропроцессорных систем</w:t>
      </w:r>
    </w:p>
    <w:p w:rsidR="00C16FA3" w:rsidRDefault="001F7B0F">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Инструментальные средства разработки</w:t>
      </w:r>
    </w:p>
    <w:p w:rsidR="00C16FA3" w:rsidRDefault="001F7B0F">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Взаимодействие микропроцессорной системы с внешними устройствами</w:t>
      </w:r>
    </w:p>
    <w:p w:rsidR="00C16FA3" w:rsidRDefault="001F7B0F">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Периферийные устройства микроконтроллеров</w:t>
      </w:r>
    </w:p>
    <w:p w:rsidR="00C16FA3" w:rsidRDefault="001F7B0F">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Таймеры/счетчики</w:t>
      </w:r>
    </w:p>
    <w:p w:rsidR="00C16FA3" w:rsidRDefault="001F7B0F">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Аналого-цифровые преобразователи</w:t>
      </w:r>
    </w:p>
    <w:p w:rsidR="00C16FA3" w:rsidRDefault="001F7B0F">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Последовательные интерфейсы</w:t>
      </w:r>
    </w:p>
    <w:p w:rsidR="00C16FA3" w:rsidRDefault="001F7B0F">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Курсовая работа</w:t>
      </w:r>
    </w:p>
    <w:p w:rsidR="00C16FA3" w:rsidRDefault="001F7B0F">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Подготовка и сдача экзамена</w:t>
      </w:r>
    </w:p>
    <w:p w:rsidR="00C16FA3" w:rsidRDefault="00C16FA3">
      <w:pPr>
        <w:widowControl w:val="0"/>
        <w:pBdr>
          <w:top w:val="nil"/>
          <w:left w:val="nil"/>
          <w:bottom w:val="nil"/>
          <w:right w:val="nil"/>
          <w:between w:val="nil"/>
        </w:pBdr>
        <w:tabs>
          <w:tab w:val="left" w:pos="0"/>
        </w:tabs>
        <w:jc w:val="both"/>
        <w:rPr>
          <w:color w:val="000000"/>
          <w:sz w:val="28"/>
          <w:szCs w:val="28"/>
          <w:highlight w:val="yellow"/>
        </w:rPr>
      </w:pPr>
    </w:p>
    <w:p w:rsidR="00C16FA3" w:rsidRDefault="00C16FA3">
      <w:pPr>
        <w:pBdr>
          <w:top w:val="nil"/>
          <w:left w:val="nil"/>
          <w:bottom w:val="nil"/>
          <w:right w:val="nil"/>
          <w:between w:val="nil"/>
        </w:pBdr>
        <w:ind w:firstLine="567"/>
        <w:jc w:val="both"/>
        <w:rPr>
          <w:color w:val="000000"/>
          <w:sz w:val="28"/>
          <w:szCs w:val="28"/>
        </w:rPr>
      </w:pPr>
    </w:p>
    <w:p w:rsidR="00C16FA3" w:rsidRDefault="001F7B0F">
      <w:pPr>
        <w:pBdr>
          <w:top w:val="nil"/>
          <w:left w:val="nil"/>
          <w:bottom w:val="nil"/>
          <w:right w:val="nil"/>
          <w:between w:val="nil"/>
        </w:pBdr>
        <w:ind w:firstLine="567"/>
        <w:jc w:val="center"/>
        <w:rPr>
          <w:b/>
          <w:color w:val="000000"/>
          <w:sz w:val="28"/>
          <w:szCs w:val="28"/>
        </w:rPr>
      </w:pPr>
      <w:r>
        <w:rPr>
          <w:b/>
          <w:color w:val="000000"/>
          <w:sz w:val="28"/>
          <w:szCs w:val="28"/>
        </w:rPr>
        <w:t>Библиографический список</w:t>
      </w:r>
    </w:p>
    <w:p w:rsidR="00C16FA3" w:rsidRDefault="00C16FA3">
      <w:pPr>
        <w:pBdr>
          <w:top w:val="nil"/>
          <w:left w:val="nil"/>
          <w:bottom w:val="nil"/>
          <w:right w:val="nil"/>
          <w:between w:val="nil"/>
        </w:pBdr>
        <w:ind w:firstLine="567"/>
        <w:jc w:val="center"/>
        <w:rPr>
          <w:color w:val="000000"/>
          <w:sz w:val="28"/>
          <w:szCs w:val="28"/>
        </w:rPr>
      </w:pPr>
    </w:p>
    <w:p w:rsidR="00C16FA3" w:rsidRDefault="001F7B0F">
      <w:pPr>
        <w:numPr>
          <w:ilvl w:val="0"/>
          <w:numId w:val="2"/>
        </w:numPr>
        <w:pBdr>
          <w:top w:val="nil"/>
          <w:left w:val="nil"/>
          <w:bottom w:val="nil"/>
          <w:right w:val="nil"/>
          <w:between w:val="nil"/>
        </w:pBdr>
        <w:rPr>
          <w:color w:val="000000"/>
          <w:sz w:val="28"/>
          <w:szCs w:val="28"/>
        </w:rPr>
      </w:pPr>
      <w:r>
        <w:rPr>
          <w:color w:val="000000"/>
          <w:sz w:val="28"/>
          <w:szCs w:val="28"/>
        </w:rPr>
        <w:t>Страуструп Б.  Язык программирования C++ для профессионалов/ Москва: Интерне</w:t>
      </w:r>
      <w:proofErr w:type="gramStart"/>
      <w:r>
        <w:rPr>
          <w:color w:val="000000"/>
          <w:sz w:val="28"/>
          <w:szCs w:val="28"/>
        </w:rPr>
        <w:t>т-</w:t>
      </w:r>
      <w:proofErr w:type="gramEnd"/>
      <w:r>
        <w:rPr>
          <w:color w:val="000000"/>
          <w:sz w:val="28"/>
          <w:szCs w:val="28"/>
        </w:rPr>
        <w:t xml:space="preserve"> Университет Информационных Технологий (ИНТУИТ), 2016, 670 с.</w:t>
      </w:r>
    </w:p>
    <w:p w:rsidR="00C16FA3" w:rsidRDefault="001F7B0F">
      <w:pPr>
        <w:numPr>
          <w:ilvl w:val="0"/>
          <w:numId w:val="2"/>
        </w:numPr>
        <w:pBdr>
          <w:top w:val="nil"/>
          <w:left w:val="nil"/>
          <w:bottom w:val="nil"/>
          <w:right w:val="nil"/>
          <w:between w:val="nil"/>
        </w:pBdr>
        <w:rPr>
          <w:color w:val="000000"/>
          <w:sz w:val="28"/>
          <w:szCs w:val="28"/>
        </w:rPr>
      </w:pPr>
      <w:r>
        <w:rPr>
          <w:color w:val="000000"/>
          <w:sz w:val="28"/>
          <w:szCs w:val="28"/>
        </w:rPr>
        <w:t xml:space="preserve">Гамма Э., </w:t>
      </w:r>
      <w:proofErr w:type="spellStart"/>
      <w:r>
        <w:rPr>
          <w:color w:val="000000"/>
          <w:sz w:val="28"/>
          <w:szCs w:val="28"/>
        </w:rPr>
        <w:t>Хелм</w:t>
      </w:r>
      <w:proofErr w:type="spellEnd"/>
      <w:r>
        <w:rPr>
          <w:color w:val="000000"/>
          <w:sz w:val="28"/>
          <w:szCs w:val="28"/>
        </w:rPr>
        <w:t xml:space="preserve"> Р., Джонсон Р., </w:t>
      </w:r>
      <w:proofErr w:type="spellStart"/>
      <w:r>
        <w:rPr>
          <w:color w:val="000000"/>
          <w:sz w:val="28"/>
          <w:szCs w:val="28"/>
        </w:rPr>
        <w:t>Влиссидес</w:t>
      </w:r>
      <w:proofErr w:type="spellEnd"/>
      <w:r>
        <w:rPr>
          <w:color w:val="000000"/>
          <w:sz w:val="28"/>
          <w:szCs w:val="28"/>
        </w:rPr>
        <w:t xml:space="preserve"> Дж.  Приемы объектно-ориентированного проектирования. Паттерны проектирова</w:t>
      </w:r>
      <w:r>
        <w:rPr>
          <w:color w:val="000000"/>
          <w:sz w:val="28"/>
          <w:szCs w:val="28"/>
        </w:rPr>
        <w:t>ния/  СПб</w:t>
      </w:r>
      <w:proofErr w:type="gramStart"/>
      <w:r>
        <w:rPr>
          <w:color w:val="000000"/>
          <w:sz w:val="28"/>
          <w:szCs w:val="28"/>
        </w:rPr>
        <w:t xml:space="preserve">.: </w:t>
      </w:r>
      <w:proofErr w:type="gramEnd"/>
      <w:r>
        <w:rPr>
          <w:color w:val="000000"/>
          <w:sz w:val="28"/>
          <w:szCs w:val="28"/>
        </w:rPr>
        <w:t>Питер, 2010, 366с.</w:t>
      </w:r>
    </w:p>
    <w:p w:rsidR="00C16FA3" w:rsidRDefault="001F7B0F">
      <w:pPr>
        <w:numPr>
          <w:ilvl w:val="0"/>
          <w:numId w:val="2"/>
        </w:numPr>
        <w:pBdr>
          <w:top w:val="nil"/>
          <w:left w:val="nil"/>
          <w:bottom w:val="nil"/>
          <w:right w:val="nil"/>
          <w:between w:val="nil"/>
        </w:pBdr>
        <w:rPr>
          <w:color w:val="000000"/>
          <w:sz w:val="28"/>
          <w:szCs w:val="28"/>
        </w:rPr>
      </w:pPr>
      <w:r>
        <w:rPr>
          <w:color w:val="000000"/>
          <w:sz w:val="28"/>
          <w:szCs w:val="28"/>
        </w:rPr>
        <w:t xml:space="preserve">Алексеев Е. Р., Злобин Г. Г., </w:t>
      </w:r>
      <w:proofErr w:type="spellStart"/>
      <w:r>
        <w:rPr>
          <w:color w:val="000000"/>
          <w:sz w:val="28"/>
          <w:szCs w:val="28"/>
        </w:rPr>
        <w:t>Костюк</w:t>
      </w:r>
      <w:proofErr w:type="spellEnd"/>
      <w:r>
        <w:rPr>
          <w:color w:val="000000"/>
          <w:sz w:val="28"/>
          <w:szCs w:val="28"/>
        </w:rPr>
        <w:t xml:space="preserve"> Д. А., </w:t>
      </w:r>
      <w:proofErr w:type="spellStart"/>
      <w:r>
        <w:rPr>
          <w:color w:val="000000"/>
          <w:sz w:val="28"/>
          <w:szCs w:val="28"/>
        </w:rPr>
        <w:t>Чеснокова</w:t>
      </w:r>
      <w:proofErr w:type="spellEnd"/>
      <w:r>
        <w:rPr>
          <w:color w:val="000000"/>
          <w:sz w:val="28"/>
          <w:szCs w:val="28"/>
        </w:rPr>
        <w:t xml:space="preserve"> О. В.  Программирование на языке </w:t>
      </w:r>
      <w:proofErr w:type="gramStart"/>
      <w:r>
        <w:rPr>
          <w:color w:val="000000"/>
          <w:sz w:val="28"/>
          <w:szCs w:val="28"/>
        </w:rPr>
        <w:t>С</w:t>
      </w:r>
      <w:proofErr w:type="gramEnd"/>
      <w:r>
        <w:rPr>
          <w:color w:val="000000"/>
          <w:sz w:val="28"/>
          <w:szCs w:val="28"/>
        </w:rPr>
        <w:t xml:space="preserve">++ в среде </w:t>
      </w:r>
      <w:proofErr w:type="spellStart"/>
      <w:r>
        <w:rPr>
          <w:color w:val="000000"/>
          <w:sz w:val="28"/>
          <w:szCs w:val="28"/>
        </w:rPr>
        <w:t>Qt</w:t>
      </w:r>
      <w:proofErr w:type="spellEnd"/>
      <w:r>
        <w:rPr>
          <w:color w:val="000000"/>
          <w:sz w:val="28"/>
          <w:szCs w:val="28"/>
        </w:rPr>
        <w:t xml:space="preserve"> </w:t>
      </w:r>
      <w:proofErr w:type="spellStart"/>
      <w:r>
        <w:rPr>
          <w:color w:val="000000"/>
          <w:sz w:val="28"/>
          <w:szCs w:val="28"/>
        </w:rPr>
        <w:t>Creator</w:t>
      </w:r>
      <w:proofErr w:type="spellEnd"/>
      <w:r>
        <w:rPr>
          <w:color w:val="000000"/>
          <w:sz w:val="28"/>
          <w:szCs w:val="28"/>
        </w:rPr>
        <w:t>/  Москва: ИНТУИТ, 2016, 715 с.</w:t>
      </w:r>
    </w:p>
    <w:p w:rsidR="00C16FA3" w:rsidRDefault="00C16FA3">
      <w:pPr>
        <w:pBdr>
          <w:top w:val="nil"/>
          <w:left w:val="nil"/>
          <w:bottom w:val="nil"/>
          <w:right w:val="nil"/>
          <w:between w:val="nil"/>
        </w:pBdr>
        <w:rPr>
          <w:color w:val="000000"/>
          <w:sz w:val="28"/>
          <w:szCs w:val="28"/>
        </w:rPr>
      </w:pPr>
    </w:p>
    <w:p w:rsidR="00C16FA3" w:rsidRDefault="00C16FA3"/>
    <w:sectPr w:rsidR="00C16FA3" w:rsidSect="00C16FA3">
      <w:pgSz w:w="12240" w:h="15840"/>
      <w:pgMar w:top="1134" w:right="850" w:bottom="1134" w:left="1701" w:header="708" w:footer="708"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00"/>
    <w:family w:val="auto"/>
    <w:pitch w:val="default"/>
    <w:sig w:usb0="00000000" w:usb1="00000000" w:usb2="00000000" w:usb3="00000000" w:csb0="0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92458E"/>
    <w:multiLevelType w:val="multilevel"/>
    <w:tmpl w:val="120EED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50CC612B"/>
    <w:multiLevelType w:val="multilevel"/>
    <w:tmpl w:val="16DC7354"/>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7"/>
  <w:proofState w:spelling="clean" w:grammar="clean"/>
  <w:defaultTabStop w:val="720"/>
  <w:characterSpacingControl w:val="doNotCompress"/>
  <w:compat/>
  <w:rsids>
    <w:rsidRoot w:val="00C16FA3"/>
    <w:rsid w:val="001F7B0F"/>
    <w:rsid w:val="00C16F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5F38"/>
  </w:style>
  <w:style w:type="paragraph" w:styleId="1">
    <w:name w:val="heading 1"/>
    <w:basedOn w:val="normal"/>
    <w:next w:val="normal"/>
    <w:rsid w:val="00C16FA3"/>
    <w:pPr>
      <w:keepNext/>
      <w:keepLines/>
      <w:spacing w:before="480" w:after="120"/>
      <w:outlineLvl w:val="0"/>
    </w:pPr>
    <w:rPr>
      <w:b/>
      <w:sz w:val="48"/>
      <w:szCs w:val="48"/>
    </w:rPr>
  </w:style>
  <w:style w:type="paragraph" w:styleId="2">
    <w:name w:val="heading 2"/>
    <w:basedOn w:val="normal"/>
    <w:next w:val="normal"/>
    <w:rsid w:val="00C16FA3"/>
    <w:pPr>
      <w:keepNext/>
      <w:keepLines/>
      <w:spacing w:before="360" w:after="80"/>
      <w:outlineLvl w:val="1"/>
    </w:pPr>
    <w:rPr>
      <w:b/>
      <w:sz w:val="36"/>
      <w:szCs w:val="36"/>
    </w:rPr>
  </w:style>
  <w:style w:type="paragraph" w:styleId="3">
    <w:name w:val="heading 3"/>
    <w:basedOn w:val="normal"/>
    <w:next w:val="normal"/>
    <w:rsid w:val="00C16FA3"/>
    <w:pPr>
      <w:keepNext/>
      <w:keepLines/>
      <w:spacing w:before="280" w:after="80"/>
      <w:outlineLvl w:val="2"/>
    </w:pPr>
    <w:rPr>
      <w:b/>
      <w:sz w:val="28"/>
      <w:szCs w:val="28"/>
    </w:rPr>
  </w:style>
  <w:style w:type="paragraph" w:styleId="4">
    <w:name w:val="heading 4"/>
    <w:basedOn w:val="normal"/>
    <w:next w:val="normal"/>
    <w:rsid w:val="00C16FA3"/>
    <w:pPr>
      <w:keepNext/>
      <w:keepLines/>
      <w:spacing w:before="240" w:after="40"/>
      <w:outlineLvl w:val="3"/>
    </w:pPr>
    <w:rPr>
      <w:b/>
    </w:rPr>
  </w:style>
  <w:style w:type="paragraph" w:styleId="5">
    <w:name w:val="heading 5"/>
    <w:basedOn w:val="normal"/>
    <w:next w:val="normal"/>
    <w:rsid w:val="00C16FA3"/>
    <w:pPr>
      <w:keepNext/>
      <w:keepLines/>
      <w:spacing w:before="220" w:after="40"/>
      <w:outlineLvl w:val="4"/>
    </w:pPr>
    <w:rPr>
      <w:b/>
      <w:sz w:val="22"/>
      <w:szCs w:val="22"/>
    </w:rPr>
  </w:style>
  <w:style w:type="paragraph" w:styleId="6">
    <w:name w:val="heading 6"/>
    <w:basedOn w:val="normal"/>
    <w:next w:val="normal"/>
    <w:rsid w:val="00C16FA3"/>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
    <w:name w:val="normal"/>
    <w:rsid w:val="00C16FA3"/>
  </w:style>
  <w:style w:type="table" w:customStyle="1" w:styleId="TableNormal">
    <w:name w:val="Table Normal"/>
    <w:rsid w:val="00C16FA3"/>
    <w:tblPr>
      <w:tblCellMar>
        <w:top w:w="0" w:type="dxa"/>
        <w:left w:w="0" w:type="dxa"/>
        <w:bottom w:w="0" w:type="dxa"/>
        <w:right w:w="0" w:type="dxa"/>
      </w:tblCellMar>
    </w:tblPr>
  </w:style>
  <w:style w:type="paragraph" w:styleId="a3">
    <w:name w:val="Title"/>
    <w:basedOn w:val="normal"/>
    <w:next w:val="normal"/>
    <w:rsid w:val="00C16FA3"/>
    <w:pPr>
      <w:keepNext/>
      <w:keepLines/>
      <w:spacing w:before="480" w:after="120"/>
    </w:pPr>
    <w:rPr>
      <w:b/>
      <w:sz w:val="72"/>
      <w:szCs w:val="72"/>
    </w:rPr>
  </w:style>
  <w:style w:type="paragraph" w:customStyle="1" w:styleId="Default">
    <w:name w:val="Default"/>
    <w:rsid w:val="00885F38"/>
    <w:pPr>
      <w:autoSpaceDE w:val="0"/>
      <w:autoSpaceDN w:val="0"/>
      <w:adjustRightInd w:val="0"/>
    </w:pPr>
    <w:rPr>
      <w:color w:val="000000"/>
      <w:lang w:val="en-US"/>
    </w:rPr>
  </w:style>
  <w:style w:type="paragraph" w:customStyle="1" w:styleId="10">
    <w:name w:val="Абзац списка1"/>
    <w:basedOn w:val="a"/>
    <w:rsid w:val="00885F38"/>
    <w:pPr>
      <w:widowControl w:val="0"/>
      <w:spacing w:line="300" w:lineRule="auto"/>
      <w:ind w:left="720" w:firstLine="760"/>
    </w:pPr>
    <w:rPr>
      <w:rFonts w:eastAsia="Calibri"/>
      <w:kern w:val="2"/>
      <w:sz w:val="20"/>
      <w:szCs w:val="20"/>
      <w:lang w:eastAsia="ar-SA"/>
    </w:rPr>
  </w:style>
  <w:style w:type="paragraph" w:styleId="a4">
    <w:name w:val="Normal (Web)"/>
    <w:basedOn w:val="a"/>
    <w:uiPriority w:val="99"/>
    <w:semiHidden/>
    <w:unhideWhenUsed/>
    <w:rsid w:val="00885F38"/>
    <w:pPr>
      <w:spacing w:before="100" w:beforeAutospacing="1" w:after="100" w:afterAutospacing="1"/>
    </w:pPr>
  </w:style>
  <w:style w:type="paragraph" w:styleId="a5">
    <w:name w:val="Subtitle"/>
    <w:basedOn w:val="normal"/>
    <w:next w:val="normal"/>
    <w:rsid w:val="00C16FA3"/>
    <w:pPr>
      <w:keepNext/>
      <w:keepLines/>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8hNfqrxNzL1WP9BpGqcQittaj8Q==">AMUW2mVJkLIj8oJoNr4J1wPaNgnvzLe0puSPWcKf267oChbKW0bGpfNfysUYaepoRgRRuXaRuMU1K4AeM8Y2+8C6Fhv5Kba+oGzcdOuN5ywIhjEnV0PrblU=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3896</Words>
  <Characters>22210</Characters>
  <Application>Microsoft Office Word</Application>
  <DocSecurity>0</DocSecurity>
  <Lines>185</Lines>
  <Paragraphs>52</Paragraphs>
  <ScaleCrop>false</ScaleCrop>
  <Company/>
  <LinksUpToDate>false</LinksUpToDate>
  <CharactersWithSpaces>26054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зоя василина</dc:creator>
  <cp:lastModifiedBy>Admin</cp:lastModifiedBy>
  <cp:revision>2</cp:revision>
  <dcterms:created xsi:type="dcterms:W3CDTF">2021-07-08T18:13:00Z</dcterms:created>
  <dcterms:modified xsi:type="dcterms:W3CDTF">2023-07-25T08:07:00Z</dcterms:modified>
</cp:coreProperties>
</file>